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3F0" w14:textId="77777777" w:rsidR="00700E32" w:rsidRDefault="00700E32"/>
    <w:p w14:paraId="57CD63C3" w14:textId="77777777" w:rsidR="00850E74" w:rsidRPr="00325F81" w:rsidRDefault="00850E74" w:rsidP="00850E74">
      <w:pPr>
        <w:pStyle w:val="SectionXHeading"/>
        <w:spacing w:line="960" w:lineRule="exact"/>
        <w:ind w:left="-567"/>
        <w:jc w:val="left"/>
        <w:rPr>
          <w:rFonts w:ascii="Arial" w:hAnsi="Arial" w:cs="Arial"/>
          <w:sz w:val="96"/>
          <w:szCs w:val="96"/>
        </w:rPr>
      </w:pPr>
    </w:p>
    <w:p w14:paraId="7D7904CE" w14:textId="77777777" w:rsidR="00850E74" w:rsidRPr="00325F81" w:rsidRDefault="00850E74" w:rsidP="00850E74">
      <w:pPr>
        <w:pStyle w:val="SectionXHeading"/>
        <w:spacing w:line="960" w:lineRule="exact"/>
        <w:ind w:left="-567"/>
        <w:rPr>
          <w:rFonts w:ascii="Arial" w:hAnsi="Arial" w:cs="Arial"/>
          <w:sz w:val="96"/>
          <w:szCs w:val="96"/>
        </w:rPr>
      </w:pPr>
      <w:r w:rsidRPr="00325F81">
        <w:rPr>
          <w:rFonts w:ascii="Arial" w:hAnsi="Arial" w:cs="Arial"/>
          <w:noProof/>
        </w:rPr>
        <w:drawing>
          <wp:anchor distT="0" distB="0" distL="114300" distR="114300" simplePos="0" relativeHeight="251659264" behindDoc="0" locked="0" layoutInCell="1" allowOverlap="1" wp14:anchorId="53415980" wp14:editId="0D13679C">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6BA524A" w14:textId="77777777" w:rsidR="00850E74" w:rsidRDefault="00850E74" w:rsidP="00850E74">
      <w:pPr>
        <w:pStyle w:val="SectionXHeading"/>
        <w:spacing w:line="960" w:lineRule="exact"/>
        <w:ind w:left="-567"/>
        <w:rPr>
          <w:rFonts w:ascii="Arial" w:hAnsi="Arial" w:cs="Arial"/>
          <w:sz w:val="96"/>
          <w:szCs w:val="96"/>
        </w:rPr>
      </w:pPr>
    </w:p>
    <w:p w14:paraId="54F3B9AC" w14:textId="77777777" w:rsidR="00850E74" w:rsidRDefault="00850E74" w:rsidP="00850E74">
      <w:pPr>
        <w:pStyle w:val="SectionXHeading"/>
        <w:spacing w:line="960" w:lineRule="exact"/>
        <w:rPr>
          <w:rFonts w:ascii="Arial" w:hAnsi="Arial" w:cs="Arial"/>
          <w:sz w:val="96"/>
          <w:szCs w:val="96"/>
        </w:rPr>
      </w:pPr>
      <w:r w:rsidRPr="00F77F1A">
        <w:rPr>
          <w:rFonts w:ascii="Arial" w:hAnsi="Arial" w:cs="Arial"/>
          <w:sz w:val="96"/>
          <w:szCs w:val="96"/>
        </w:rPr>
        <w:t>Standard</w:t>
      </w:r>
      <w:r>
        <w:rPr>
          <w:rFonts w:ascii="Arial" w:hAnsi="Arial" w:cs="Arial"/>
          <w:sz w:val="96"/>
          <w:szCs w:val="96"/>
        </w:rPr>
        <w:br/>
      </w:r>
      <w:r w:rsidRPr="00F77F1A">
        <w:rPr>
          <w:rFonts w:ascii="Arial" w:hAnsi="Arial" w:cs="Arial"/>
          <w:sz w:val="96"/>
          <w:szCs w:val="96"/>
        </w:rPr>
        <w:t>Procurement Documents</w:t>
      </w:r>
    </w:p>
    <w:p w14:paraId="2526DEB1" w14:textId="77777777" w:rsidR="00850E74" w:rsidRDefault="00850E74" w:rsidP="00850E74">
      <w:pPr>
        <w:rPr>
          <w:rFonts w:ascii="Arial" w:hAnsi="Arial" w:cs="Arial"/>
          <w:color w:val="000000" w:themeColor="text1"/>
          <w:sz w:val="32"/>
          <w:szCs w:val="32"/>
        </w:rPr>
      </w:pPr>
      <w:r>
        <w:rPr>
          <w:rFonts w:ascii="Arial" w:hAnsi="Arial" w:cs="Arial"/>
          <w:color w:val="000000" w:themeColor="text1"/>
          <w:sz w:val="32"/>
          <w:szCs w:val="32"/>
        </w:rPr>
        <w:br w:type="page"/>
      </w:r>
    </w:p>
    <w:p w14:paraId="5F39F2A8" w14:textId="77777777" w:rsidR="00850E74" w:rsidRPr="00A547D1" w:rsidRDefault="00850E74" w:rsidP="00850E74">
      <w:pPr>
        <w:jc w:val="center"/>
        <w:rPr>
          <w:rFonts w:ascii="Arial" w:hAnsi="Arial" w:cs="Arial"/>
          <w:color w:val="000000" w:themeColor="text1"/>
          <w:sz w:val="32"/>
          <w:szCs w:val="32"/>
        </w:rPr>
      </w:pPr>
    </w:p>
    <w:p w14:paraId="4D1F0660" w14:textId="77777777" w:rsidR="00850E74" w:rsidRDefault="00850E74" w:rsidP="00850E74">
      <w:pPr>
        <w:rPr>
          <w:rFonts w:ascii="Arial" w:hAnsi="Arial" w:cs="Arial"/>
          <w:b/>
          <w:sz w:val="90"/>
          <w:szCs w:val="90"/>
        </w:rPr>
      </w:pPr>
      <w:r w:rsidRPr="00325F81">
        <w:rPr>
          <w:rFonts w:ascii="Arial" w:hAnsi="Arial" w:cs="Arial"/>
          <w:b/>
          <w:noProof/>
        </w:rPr>
        <w:drawing>
          <wp:anchor distT="0" distB="0" distL="114300" distR="114300" simplePos="0" relativeHeight="251660288" behindDoc="0" locked="0" layoutInCell="1" allowOverlap="1" wp14:anchorId="3C7A728F" wp14:editId="4089BC34">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3A446791" w14:textId="77777777" w:rsidR="00850E74" w:rsidRDefault="00850E74" w:rsidP="00850E74">
      <w:pPr>
        <w:jc w:val="center"/>
        <w:rPr>
          <w:rFonts w:ascii="Arial" w:hAnsi="Arial" w:cs="Arial"/>
          <w:b/>
          <w:sz w:val="90"/>
          <w:szCs w:val="90"/>
        </w:rPr>
      </w:pPr>
    </w:p>
    <w:p w14:paraId="6D460595" w14:textId="77777777" w:rsidR="00850E74" w:rsidRDefault="00850E74" w:rsidP="00850E74">
      <w:pPr>
        <w:jc w:val="center"/>
        <w:rPr>
          <w:rFonts w:ascii="Arial" w:hAnsi="Arial" w:cs="Arial"/>
          <w:b/>
          <w:sz w:val="72"/>
          <w:szCs w:val="72"/>
        </w:rPr>
      </w:pPr>
    </w:p>
    <w:p w14:paraId="32511227" w14:textId="77777777" w:rsidR="00850E74" w:rsidRDefault="00850E74" w:rsidP="00850E74">
      <w:pPr>
        <w:jc w:val="center"/>
        <w:rPr>
          <w:rFonts w:ascii="Arial" w:hAnsi="Arial" w:cs="Arial"/>
          <w:b/>
          <w:sz w:val="72"/>
          <w:szCs w:val="72"/>
        </w:rPr>
      </w:pPr>
    </w:p>
    <w:p w14:paraId="6B3220BB" w14:textId="77777777" w:rsidR="00850E74" w:rsidRPr="007B1352" w:rsidRDefault="00850E74" w:rsidP="00850E74">
      <w:pPr>
        <w:jc w:val="center"/>
        <w:rPr>
          <w:rFonts w:ascii="Arial" w:hAnsi="Arial" w:cs="Arial"/>
          <w:b/>
          <w:sz w:val="96"/>
          <w:szCs w:val="96"/>
        </w:rPr>
      </w:pPr>
    </w:p>
    <w:p w14:paraId="7D1E9978" w14:textId="77777777" w:rsidR="00850E74" w:rsidRPr="007B1352" w:rsidRDefault="00850E74" w:rsidP="00850E74">
      <w:pPr>
        <w:jc w:val="center"/>
        <w:rPr>
          <w:rFonts w:ascii="Arial" w:hAnsi="Arial" w:cs="Arial"/>
          <w:b/>
          <w:sz w:val="96"/>
          <w:szCs w:val="96"/>
        </w:rPr>
      </w:pPr>
      <w:r>
        <w:rPr>
          <w:rFonts w:ascii="Arial" w:hAnsi="Arial" w:cs="Arial"/>
          <w:b/>
          <w:sz w:val="96"/>
          <w:szCs w:val="96"/>
        </w:rPr>
        <w:t xml:space="preserve">Terms of Reference </w:t>
      </w:r>
    </w:p>
    <w:p w14:paraId="19F29465" w14:textId="77777777" w:rsidR="00850E74" w:rsidRDefault="00850E74" w:rsidP="00850E74">
      <w:pPr>
        <w:rPr>
          <w:rFonts w:ascii="Arial" w:hAnsi="Arial" w:cs="Arial"/>
          <w:b/>
          <w:sz w:val="72"/>
          <w:szCs w:val="72"/>
        </w:rPr>
      </w:pPr>
    </w:p>
    <w:p w14:paraId="0A33ADA7" w14:textId="77777777" w:rsidR="00850E74" w:rsidRDefault="00850E74" w:rsidP="00850E74">
      <w:pPr>
        <w:rPr>
          <w:rFonts w:ascii="Arial" w:hAnsi="Arial" w:cs="Arial"/>
          <w:b/>
          <w:sz w:val="72"/>
          <w:szCs w:val="72"/>
        </w:rPr>
      </w:pPr>
    </w:p>
    <w:p w14:paraId="7B9993AA" w14:textId="77777777" w:rsidR="00850E74" w:rsidRPr="00A547D1" w:rsidRDefault="00850E74" w:rsidP="00850E74">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4DC2E335" w14:textId="77777777" w:rsidR="00850E74" w:rsidRPr="00A547D1" w:rsidRDefault="00850E74" w:rsidP="00850E74">
      <w:pPr>
        <w:jc w:val="center"/>
        <w:rPr>
          <w:rFonts w:ascii="Arial" w:hAnsi="Arial" w:cs="Arial"/>
          <w:color w:val="000000" w:themeColor="text1"/>
          <w:sz w:val="32"/>
          <w:szCs w:val="32"/>
          <w:shd w:val="clear" w:color="auto" w:fill="FFFFFF"/>
        </w:rPr>
      </w:pPr>
    </w:p>
    <w:p w14:paraId="48934B3C" w14:textId="77777777" w:rsidR="00850E74" w:rsidRDefault="00850E74" w:rsidP="00850E74">
      <w:pPr>
        <w:jc w:val="center"/>
        <w:rPr>
          <w:rFonts w:ascii="Arial" w:hAnsi="Arial" w:cs="Arial"/>
          <w:spacing w:val="-2"/>
          <w:sz w:val="22"/>
          <w:szCs w:val="22"/>
        </w:rPr>
      </w:pPr>
      <w:r>
        <w:rPr>
          <w:rFonts w:ascii="Arial" w:hAnsi="Arial" w:cs="Arial"/>
          <w:color w:val="000000" w:themeColor="text1"/>
          <w:sz w:val="32"/>
          <w:szCs w:val="32"/>
        </w:rPr>
        <w:t>December</w:t>
      </w:r>
      <w:r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55BA149D" w14:textId="77777777" w:rsidR="00850E74" w:rsidRDefault="00850E74" w:rsidP="00850E74">
      <w:pPr>
        <w:rPr>
          <w:rFonts w:ascii="Arial" w:hAnsi="Arial" w:cs="Arial"/>
          <w:spacing w:val="-2"/>
          <w:sz w:val="22"/>
          <w:szCs w:val="22"/>
        </w:rPr>
        <w:sectPr w:rsidR="00850E74" w:rsidSect="004F4F67">
          <w:headerReference w:type="even" r:id="rId8"/>
          <w:headerReference w:type="default" r:id="rId9"/>
          <w:footerReference w:type="even" r:id="rId10"/>
          <w:footerReference w:type="default" r:id="rId11"/>
          <w:headerReference w:type="first" r:id="rId12"/>
          <w:footerReference w:type="first" r:id="rId13"/>
          <w:pgSz w:w="11900" w:h="16820" w:code="9"/>
          <w:pgMar w:top="2347" w:right="964" w:bottom="1440" w:left="1015" w:header="709" w:footer="709" w:gutter="0"/>
          <w:pgNumType w:start="1"/>
          <w:cols w:space="708"/>
          <w:titlePg/>
          <w:docGrid w:linePitch="360"/>
        </w:sectPr>
      </w:pPr>
    </w:p>
    <w:p w14:paraId="5EB5A060" w14:textId="77777777" w:rsidR="00850E74" w:rsidRDefault="00850E74" w:rsidP="00850E74">
      <w:pPr>
        <w:pStyle w:val="Title"/>
        <w:jc w:val="left"/>
        <w:rPr>
          <w:rFonts w:ascii="Arial" w:hAnsi="Arial" w:cs="Arial"/>
          <w:i/>
          <w:color w:val="FF0000"/>
          <w:sz w:val="52"/>
          <w:szCs w:val="52"/>
        </w:rPr>
      </w:pPr>
    </w:p>
    <w:p w14:paraId="78D67ECE" w14:textId="77777777" w:rsidR="00850E74" w:rsidRDefault="00850E74" w:rsidP="00850E74">
      <w:pPr>
        <w:pStyle w:val="Title"/>
        <w:rPr>
          <w:rFonts w:ascii="Arial" w:hAnsi="Arial" w:cs="Arial"/>
          <w:i/>
          <w:color w:val="FF0000"/>
          <w:sz w:val="52"/>
          <w:szCs w:val="52"/>
        </w:rPr>
      </w:pPr>
    </w:p>
    <w:p w14:paraId="57CB8F4F" w14:textId="77777777" w:rsidR="00850E74" w:rsidRPr="00DF02D9" w:rsidRDefault="00850E74" w:rsidP="00850E74">
      <w:pPr>
        <w:pStyle w:val="Title"/>
        <w:rPr>
          <w:rFonts w:ascii="Arial" w:hAnsi="Arial" w:cs="Arial"/>
          <w:sz w:val="52"/>
          <w:szCs w:val="52"/>
        </w:rPr>
      </w:pPr>
      <w:r w:rsidRPr="00DF02D9">
        <w:rPr>
          <w:rFonts w:ascii="Arial" w:hAnsi="Arial" w:cs="Arial"/>
          <w:sz w:val="52"/>
          <w:szCs w:val="52"/>
        </w:rPr>
        <w:t>GWADAR LASBELA LIVELIHOOD SUPPORT PROJECT PHASE – II</w:t>
      </w:r>
    </w:p>
    <w:p w14:paraId="3745A7E3" w14:textId="77777777" w:rsidR="00850E74" w:rsidRDefault="00850E74" w:rsidP="00850E74">
      <w:pPr>
        <w:pStyle w:val="Title"/>
        <w:rPr>
          <w:rFonts w:ascii="Arial" w:hAnsi="Arial" w:cs="Arial"/>
          <w:sz w:val="40"/>
          <w:szCs w:val="40"/>
        </w:rPr>
      </w:pPr>
    </w:p>
    <w:p w14:paraId="06466F4F" w14:textId="77777777" w:rsidR="00850E74" w:rsidRPr="00325F81" w:rsidRDefault="00850E74" w:rsidP="00850E74">
      <w:pPr>
        <w:pStyle w:val="Title"/>
        <w:rPr>
          <w:rFonts w:ascii="Arial" w:hAnsi="Arial" w:cs="Arial"/>
          <w:sz w:val="40"/>
          <w:szCs w:val="40"/>
        </w:rPr>
      </w:pPr>
    </w:p>
    <w:p w14:paraId="5728D3E2" w14:textId="77777777" w:rsidR="00850E74" w:rsidRPr="007B1352" w:rsidRDefault="00850E74" w:rsidP="00850E74">
      <w:pPr>
        <w:jc w:val="center"/>
        <w:rPr>
          <w:rFonts w:ascii="Arial" w:hAnsi="Arial" w:cs="Arial"/>
          <w:b/>
          <w:sz w:val="52"/>
          <w:szCs w:val="52"/>
        </w:rPr>
      </w:pPr>
      <w:r w:rsidRPr="007B1352">
        <w:rPr>
          <w:rFonts w:ascii="Arial" w:hAnsi="Arial" w:cs="Arial"/>
          <w:b/>
          <w:sz w:val="52"/>
          <w:szCs w:val="52"/>
        </w:rPr>
        <w:t xml:space="preserve">Terms of Reference for </w:t>
      </w:r>
    </w:p>
    <w:p w14:paraId="5455690E" w14:textId="77777777" w:rsidR="00850E74" w:rsidRPr="007B1352" w:rsidRDefault="00850E74" w:rsidP="00850E74">
      <w:pPr>
        <w:jc w:val="center"/>
        <w:rPr>
          <w:rFonts w:ascii="Arial" w:hAnsi="Arial" w:cs="Arial"/>
          <w:b/>
          <w:sz w:val="52"/>
          <w:szCs w:val="52"/>
        </w:rPr>
      </w:pPr>
      <w:r w:rsidRPr="007B1352">
        <w:rPr>
          <w:rFonts w:ascii="Arial" w:hAnsi="Arial" w:cs="Arial"/>
          <w:b/>
          <w:sz w:val="52"/>
          <w:szCs w:val="52"/>
        </w:rPr>
        <w:t>Consulting Services</w:t>
      </w:r>
    </w:p>
    <w:p w14:paraId="6BAC23C3" w14:textId="77777777" w:rsidR="00850E74" w:rsidRPr="0014493A" w:rsidRDefault="00850E74" w:rsidP="00850E74">
      <w:pPr>
        <w:jc w:val="center"/>
        <w:rPr>
          <w:rFonts w:ascii="Arial" w:hAnsi="Arial" w:cs="Arial"/>
          <w:bCs/>
          <w:sz w:val="40"/>
        </w:rPr>
      </w:pPr>
    </w:p>
    <w:p w14:paraId="45E4DC56" w14:textId="77777777" w:rsidR="00850E74" w:rsidRPr="00325F81" w:rsidRDefault="00850E74" w:rsidP="00850E74">
      <w:pPr>
        <w:jc w:val="center"/>
        <w:rPr>
          <w:rFonts w:ascii="Arial" w:hAnsi="Arial" w:cs="Arial"/>
          <w:sz w:val="40"/>
        </w:rPr>
      </w:pPr>
      <w:r w:rsidRPr="00325F81">
        <w:rPr>
          <w:rFonts w:ascii="Arial" w:hAnsi="Arial" w:cs="Arial"/>
          <w:sz w:val="40"/>
        </w:rPr>
        <w:t>for</w:t>
      </w:r>
    </w:p>
    <w:p w14:paraId="77E5A9AD" w14:textId="77777777" w:rsidR="00850E74" w:rsidRPr="00325F81" w:rsidRDefault="00850E74" w:rsidP="00850E74">
      <w:pPr>
        <w:jc w:val="center"/>
        <w:rPr>
          <w:rFonts w:ascii="Arial" w:hAnsi="Arial" w:cs="Arial"/>
        </w:rPr>
      </w:pPr>
    </w:p>
    <w:p w14:paraId="40AB5B44" w14:textId="77777777" w:rsidR="00850E74" w:rsidRPr="00325F81" w:rsidRDefault="00850E74" w:rsidP="00850E74">
      <w:pPr>
        <w:jc w:val="center"/>
        <w:rPr>
          <w:rFonts w:ascii="Arial" w:hAnsi="Arial" w:cs="Arial"/>
          <w:b/>
          <w:sz w:val="56"/>
          <w:szCs w:val="56"/>
        </w:rPr>
      </w:pPr>
      <w:r>
        <w:rPr>
          <w:rFonts w:ascii="Arial" w:hAnsi="Arial" w:cs="Arial"/>
          <w:i/>
          <w:sz w:val="56"/>
          <w:szCs w:val="56"/>
        </w:rPr>
        <w:t>Checker &amp; Indenter</w:t>
      </w:r>
    </w:p>
    <w:p w14:paraId="08D91EA4" w14:textId="77777777" w:rsidR="00850E74" w:rsidRPr="00325F81" w:rsidRDefault="00850E74" w:rsidP="00850E74">
      <w:pPr>
        <w:jc w:val="center"/>
        <w:rPr>
          <w:rFonts w:ascii="Arial" w:hAnsi="Arial" w:cs="Arial"/>
          <w:b/>
          <w:sz w:val="40"/>
        </w:rPr>
      </w:pPr>
    </w:p>
    <w:p w14:paraId="0C793261" w14:textId="77777777" w:rsidR="00850E74" w:rsidRDefault="00850E74" w:rsidP="00850E74">
      <w:pPr>
        <w:jc w:val="center"/>
        <w:rPr>
          <w:rFonts w:ascii="Arial" w:hAnsi="Arial" w:cs="Arial"/>
          <w:b/>
          <w:sz w:val="40"/>
        </w:rPr>
      </w:pPr>
      <w:r>
        <w:rPr>
          <w:rFonts w:ascii="Arial" w:hAnsi="Arial" w:cs="Arial"/>
          <w:b/>
          <w:sz w:val="40"/>
        </w:rPr>
        <w:t>(Civil Engineer)</w:t>
      </w:r>
    </w:p>
    <w:p w14:paraId="208E5A94" w14:textId="77777777" w:rsidR="00850E74" w:rsidRPr="00325F81" w:rsidRDefault="00850E74" w:rsidP="00850E74">
      <w:pPr>
        <w:jc w:val="center"/>
        <w:rPr>
          <w:rFonts w:ascii="Arial" w:hAnsi="Arial" w:cs="Arial"/>
          <w:b/>
          <w:sz w:val="40"/>
        </w:rPr>
      </w:pPr>
    </w:p>
    <w:p w14:paraId="1035A11B" w14:textId="77777777" w:rsidR="00850E74" w:rsidRPr="00325F81" w:rsidRDefault="00850E74" w:rsidP="00850E74">
      <w:pPr>
        <w:jc w:val="center"/>
        <w:rPr>
          <w:rFonts w:ascii="Arial" w:hAnsi="Arial" w:cs="Arial"/>
          <w:b/>
          <w:sz w:val="40"/>
        </w:rPr>
      </w:pPr>
    </w:p>
    <w:p w14:paraId="74724B44" w14:textId="2EF2D483" w:rsidR="00850E74" w:rsidRPr="00325F81" w:rsidRDefault="00850E74" w:rsidP="00850E74">
      <w:pPr>
        <w:jc w:val="center"/>
        <w:rPr>
          <w:rFonts w:ascii="Arial" w:hAnsi="Arial" w:cs="Arial"/>
          <w:b/>
          <w:sz w:val="40"/>
        </w:rPr>
      </w:pPr>
      <w:r w:rsidRPr="00325F81">
        <w:rPr>
          <w:rFonts w:ascii="Arial" w:hAnsi="Arial" w:cs="Arial"/>
          <w:sz w:val="40"/>
        </w:rPr>
        <w:t>Ref No:</w:t>
      </w:r>
      <w:r w:rsidRPr="00325F81">
        <w:rPr>
          <w:rFonts w:ascii="Arial" w:hAnsi="Arial" w:cs="Arial"/>
          <w:b/>
          <w:sz w:val="40"/>
        </w:rPr>
        <w:t xml:space="preserve"> </w:t>
      </w:r>
      <w:r w:rsidR="005B72B3" w:rsidRPr="005B72B3">
        <w:rPr>
          <w:rFonts w:asciiTheme="minorBidi" w:hAnsiTheme="minorBidi" w:cstheme="minorBidi"/>
          <w:sz w:val="40"/>
          <w:szCs w:val="40"/>
          <w:shd w:val="clear" w:color="auto" w:fill="FFFFFF"/>
        </w:rPr>
        <w:t>PAK-2000002331-0020-CS-ICS</w:t>
      </w:r>
    </w:p>
    <w:p w14:paraId="5FBE7453" w14:textId="77777777" w:rsidR="00850E74" w:rsidRPr="00325F81" w:rsidRDefault="00850E74" w:rsidP="00850E74">
      <w:pPr>
        <w:jc w:val="center"/>
        <w:rPr>
          <w:rFonts w:ascii="Arial" w:hAnsi="Arial" w:cs="Arial"/>
          <w:b/>
          <w:sz w:val="20"/>
        </w:rPr>
      </w:pPr>
    </w:p>
    <w:p w14:paraId="28818179" w14:textId="77777777" w:rsidR="00850E74" w:rsidRPr="00325F81" w:rsidRDefault="00850E74" w:rsidP="00850E74">
      <w:pPr>
        <w:jc w:val="center"/>
        <w:rPr>
          <w:rFonts w:ascii="Arial" w:hAnsi="Arial" w:cs="Arial"/>
          <w:b/>
          <w:sz w:val="20"/>
        </w:rPr>
      </w:pPr>
    </w:p>
    <w:p w14:paraId="0B50D953" w14:textId="77777777" w:rsidR="00850E74" w:rsidRPr="00325F81" w:rsidRDefault="00850E74" w:rsidP="00850E74">
      <w:pPr>
        <w:jc w:val="center"/>
        <w:rPr>
          <w:rFonts w:ascii="Arial" w:hAnsi="Arial" w:cs="Arial"/>
          <w:b/>
          <w:lang w:val="en-GB"/>
        </w:rPr>
      </w:pPr>
    </w:p>
    <w:p w14:paraId="37ADFAE0" w14:textId="77777777" w:rsidR="00850E74" w:rsidRDefault="00850E74" w:rsidP="00850E74">
      <w:pPr>
        <w:jc w:val="center"/>
        <w:rPr>
          <w:rFonts w:ascii="Arial" w:hAnsi="Arial" w:cs="Arial"/>
          <w:b/>
          <w:lang w:val="en-GB"/>
        </w:rPr>
      </w:pPr>
    </w:p>
    <w:p w14:paraId="287E4648" w14:textId="77777777" w:rsidR="00850E74" w:rsidRPr="00325F81" w:rsidRDefault="00850E74" w:rsidP="00850E74">
      <w:pPr>
        <w:jc w:val="center"/>
        <w:rPr>
          <w:rFonts w:ascii="Arial" w:hAnsi="Arial" w:cs="Arial"/>
          <w:b/>
          <w:lang w:val="en-GB"/>
        </w:rPr>
      </w:pPr>
    </w:p>
    <w:p w14:paraId="0F5B0902" w14:textId="268F237D" w:rsidR="00850E74" w:rsidRDefault="00850E74" w:rsidP="00850E74">
      <w:pPr>
        <w:ind w:left="-567"/>
        <w:rPr>
          <w:rFonts w:ascii="Arial" w:hAnsi="Arial" w:cs="Arial"/>
          <w:b/>
          <w:lang w:val="en-GB"/>
        </w:rPr>
      </w:pPr>
      <w:r w:rsidRPr="00325F81">
        <w:rPr>
          <w:rFonts w:ascii="Arial" w:hAnsi="Arial" w:cs="Arial"/>
          <w:b/>
          <w:lang w:val="en-GB"/>
        </w:rPr>
        <w:t xml:space="preserve">       Submission </w:t>
      </w:r>
      <w:r>
        <w:rPr>
          <w:rFonts w:ascii="Arial" w:hAnsi="Arial" w:cs="Arial"/>
          <w:b/>
          <w:lang w:val="en-GB"/>
        </w:rPr>
        <w:t>d</w:t>
      </w:r>
      <w:r w:rsidRPr="00325F81">
        <w:rPr>
          <w:rFonts w:ascii="Arial" w:hAnsi="Arial" w:cs="Arial"/>
          <w:b/>
          <w:lang w:val="en-GB"/>
        </w:rPr>
        <w:t>at</w:t>
      </w:r>
      <w:r>
        <w:rPr>
          <w:rFonts w:ascii="Arial" w:hAnsi="Arial" w:cs="Arial"/>
          <w:b/>
          <w:lang w:val="en-GB"/>
        </w:rPr>
        <w:t xml:space="preserve">e: </w:t>
      </w:r>
      <w:r w:rsidR="004E259A">
        <w:rPr>
          <w:rFonts w:ascii="Arial" w:hAnsi="Arial" w:cs="Arial"/>
          <w:lang w:val="en-GB"/>
        </w:rPr>
        <w:t>October</w:t>
      </w:r>
      <w:r w:rsidRPr="00B44DEC">
        <w:rPr>
          <w:rFonts w:ascii="Arial" w:hAnsi="Arial" w:cs="Arial"/>
          <w:lang w:val="en-GB"/>
        </w:rPr>
        <w:t xml:space="preserve"> 10</w:t>
      </w:r>
      <w:r w:rsidRPr="00B44DEC">
        <w:rPr>
          <w:rFonts w:ascii="Arial" w:hAnsi="Arial" w:cs="Arial"/>
          <w:vertAlign w:val="superscript"/>
          <w:lang w:val="en-GB"/>
        </w:rPr>
        <w:t>th</w:t>
      </w:r>
      <w:r w:rsidRPr="00B44DEC">
        <w:rPr>
          <w:rFonts w:ascii="Arial" w:hAnsi="Arial" w:cs="Arial"/>
          <w:lang w:val="en-GB"/>
        </w:rPr>
        <w:t>, 2023</w:t>
      </w:r>
    </w:p>
    <w:p w14:paraId="327544D4" w14:textId="77777777" w:rsidR="00850E74" w:rsidRPr="00A41D19" w:rsidRDefault="00850E74" w:rsidP="00850E74">
      <w:pPr>
        <w:jc w:val="center"/>
        <w:rPr>
          <w:rFonts w:ascii="Arial" w:hAnsi="Arial" w:cs="Arial"/>
          <w:b/>
          <w:bCs/>
          <w:spacing w:val="8"/>
          <w:sz w:val="46"/>
          <w:szCs w:val="46"/>
        </w:rPr>
      </w:pPr>
      <w:r>
        <w:rPr>
          <w:rFonts w:ascii="Arial" w:hAnsi="Arial" w:cs="Arial"/>
          <w:b/>
          <w:lang w:val="en-GB"/>
        </w:rPr>
        <w:br w:type="page"/>
      </w:r>
      <w:r w:rsidRPr="00A41D19">
        <w:rPr>
          <w:rFonts w:ascii="Arial" w:hAnsi="Arial" w:cs="Arial"/>
          <w:b/>
          <w:bCs/>
          <w:spacing w:val="8"/>
          <w:sz w:val="46"/>
          <w:szCs w:val="46"/>
        </w:rPr>
        <w:lastRenderedPageBreak/>
        <w:t>Foreword</w:t>
      </w:r>
    </w:p>
    <w:p w14:paraId="57DE4E35" w14:textId="77777777" w:rsidR="00850E74" w:rsidRPr="00A41D19" w:rsidRDefault="00850E74" w:rsidP="00850E74">
      <w:pPr>
        <w:ind w:left="397" w:right="397"/>
        <w:jc w:val="center"/>
        <w:rPr>
          <w:rFonts w:ascii="Arial" w:hAnsi="Arial" w:cs="Arial"/>
          <w:b/>
          <w:bCs/>
          <w:spacing w:val="8"/>
          <w:sz w:val="46"/>
          <w:szCs w:val="46"/>
        </w:rPr>
      </w:pPr>
    </w:p>
    <w:p w14:paraId="066B3541" w14:textId="77777777" w:rsidR="00850E74" w:rsidRDefault="00850E74" w:rsidP="00850E74">
      <w:pPr>
        <w:spacing w:before="144"/>
        <w:ind w:left="397" w:right="397"/>
        <w:jc w:val="both"/>
        <w:rPr>
          <w:rFonts w:ascii="Arial" w:hAnsi="Arial" w:cs="Arial"/>
          <w:spacing w:val="-2"/>
          <w:sz w:val="22"/>
          <w:szCs w:val="22"/>
        </w:rPr>
      </w:pPr>
      <w:r>
        <w:rPr>
          <w:rFonts w:ascii="Arial" w:hAnsi="Arial" w:cs="Arial"/>
          <w:spacing w:val="-2"/>
          <w:sz w:val="22"/>
          <w:szCs w:val="22"/>
        </w:rPr>
        <w:t xml:space="preserve">These terms of reference have been prepared by </w:t>
      </w:r>
      <w:r w:rsidRPr="00DF02D9">
        <w:rPr>
          <w:rFonts w:ascii="Arial" w:hAnsi="Arial" w:cs="Arial"/>
          <w:iCs/>
          <w:spacing w:val="-2"/>
          <w:sz w:val="22"/>
          <w:szCs w:val="22"/>
        </w:rPr>
        <w:t xml:space="preserve">Gwadar </w:t>
      </w:r>
      <w:proofErr w:type="spellStart"/>
      <w:r w:rsidRPr="00DF02D9">
        <w:rPr>
          <w:rFonts w:ascii="Arial" w:hAnsi="Arial" w:cs="Arial"/>
          <w:iCs/>
          <w:spacing w:val="-2"/>
          <w:sz w:val="22"/>
          <w:szCs w:val="22"/>
        </w:rPr>
        <w:t>Lasbela</w:t>
      </w:r>
      <w:proofErr w:type="spellEnd"/>
      <w:r w:rsidRPr="00DF02D9">
        <w:rPr>
          <w:rFonts w:ascii="Arial" w:hAnsi="Arial" w:cs="Arial"/>
          <w:iCs/>
          <w:spacing w:val="-2"/>
          <w:sz w:val="22"/>
          <w:szCs w:val="22"/>
        </w:rPr>
        <w:t xml:space="preserve"> Livelihood Support Project Phase – II</w:t>
      </w:r>
      <w:r w:rsidRPr="00823F3A">
        <w:rPr>
          <w:rFonts w:ascii="Arial" w:hAnsi="Arial" w:cs="Arial"/>
          <w:color w:val="FF0000"/>
          <w:spacing w:val="-2"/>
          <w:sz w:val="22"/>
          <w:szCs w:val="22"/>
        </w:rPr>
        <w:t xml:space="preserve"> </w:t>
      </w:r>
      <w:r>
        <w:rPr>
          <w:rFonts w:ascii="Arial" w:hAnsi="Arial" w:cs="Arial"/>
          <w:spacing w:val="-2"/>
          <w:sz w:val="22"/>
          <w:szCs w:val="22"/>
        </w:rPr>
        <w:t>and are based on the 1</w:t>
      </w:r>
      <w:r w:rsidRPr="00823F3A">
        <w:rPr>
          <w:rFonts w:ascii="Arial" w:hAnsi="Arial" w:cs="Arial"/>
          <w:spacing w:val="-2"/>
          <w:sz w:val="22"/>
          <w:szCs w:val="22"/>
          <w:vertAlign w:val="superscript"/>
        </w:rPr>
        <w:t>st</w:t>
      </w:r>
      <w:r>
        <w:rPr>
          <w:rFonts w:ascii="Arial" w:hAnsi="Arial" w:cs="Arial"/>
          <w:spacing w:val="-2"/>
          <w:sz w:val="22"/>
          <w:szCs w:val="22"/>
        </w:rPr>
        <w:t xml:space="preserve"> edition of the IFAD-issued standard procurement documents template for terms of reference available at </w:t>
      </w:r>
      <w:hyperlink r:id="rId14" w:history="1">
        <w:r w:rsidRPr="00C245D7">
          <w:rPr>
            <w:rStyle w:val="Hyperlink"/>
            <w:rFonts w:ascii="Arial" w:hAnsi="Arial" w:cs="Arial"/>
            <w:spacing w:val="-2"/>
            <w:sz w:val="22"/>
            <w:szCs w:val="22"/>
          </w:rPr>
          <w:t>www.ifad.org/project-procurement</w:t>
        </w:r>
      </w:hyperlink>
      <w:r>
        <w:rPr>
          <w:rFonts w:ascii="Arial" w:hAnsi="Arial" w:cs="Arial"/>
          <w:spacing w:val="-2"/>
          <w:sz w:val="22"/>
          <w:szCs w:val="22"/>
        </w:rPr>
        <w:t xml:space="preserve"> This document is to be used for the procurement of services in projects financed by IFAD.</w:t>
      </w:r>
      <w:r w:rsidRPr="007B1352">
        <w:rPr>
          <w:rFonts w:ascii="Arial" w:hAnsi="Arial" w:cs="Arial"/>
          <w:spacing w:val="-2"/>
          <w:sz w:val="22"/>
          <w:szCs w:val="22"/>
        </w:rPr>
        <w:t xml:space="preserve"> </w:t>
      </w:r>
    </w:p>
    <w:p w14:paraId="59E6A49A" w14:textId="77777777" w:rsidR="00850E74" w:rsidRDefault="00850E74" w:rsidP="00850E74">
      <w:pPr>
        <w:spacing w:before="144"/>
        <w:ind w:left="397" w:right="397"/>
        <w:jc w:val="both"/>
        <w:rPr>
          <w:rFonts w:ascii="Arial" w:hAnsi="Arial" w:cs="Arial"/>
          <w:spacing w:val="-2"/>
          <w:sz w:val="22"/>
          <w:szCs w:val="22"/>
        </w:rPr>
        <w:sectPr w:rsidR="00850E74" w:rsidSect="00317D75">
          <w:pgSz w:w="11900" w:h="16820" w:code="9"/>
          <w:pgMar w:top="2347" w:right="964" w:bottom="1440" w:left="1015" w:header="709" w:footer="709" w:gutter="0"/>
          <w:pgNumType w:start="2"/>
          <w:cols w:space="708"/>
          <w:docGrid w:linePitch="360"/>
        </w:sectPr>
      </w:pPr>
      <w:r>
        <w:rPr>
          <w:rFonts w:ascii="Arial" w:hAnsi="Arial" w:cs="Arial"/>
          <w:spacing w:val="-2"/>
          <w:sz w:val="22"/>
          <w:szCs w:val="22"/>
        </w:rPr>
        <w:t xml:space="preserve">IFAD does not guarantee the completeness, </w:t>
      </w:r>
      <w:proofErr w:type="gramStart"/>
      <w:r>
        <w:rPr>
          <w:rFonts w:ascii="Arial" w:hAnsi="Arial" w:cs="Arial"/>
          <w:spacing w:val="-2"/>
          <w:sz w:val="22"/>
          <w:szCs w:val="22"/>
        </w:rPr>
        <w:t>accuracy</w:t>
      </w:r>
      <w:proofErr w:type="gramEnd"/>
      <w:r>
        <w:rPr>
          <w:rFonts w:ascii="Arial" w:hAnsi="Arial" w:cs="Arial"/>
          <w:spacing w:val="-2"/>
          <w:sz w:val="22"/>
          <w:szCs w:val="22"/>
        </w:rPr>
        <w:t xml:space="preserve"> or translation, if applicable, or any other aspect in connection with the content of this document</w:t>
      </w:r>
      <w:r w:rsidRPr="007B1352">
        <w:rPr>
          <w:rFonts w:ascii="Arial" w:hAnsi="Arial" w:cs="Arial"/>
          <w:spacing w:val="-2"/>
          <w:sz w:val="22"/>
          <w:szCs w:val="22"/>
        </w:rPr>
        <w:t>.</w:t>
      </w:r>
    </w:p>
    <w:p w14:paraId="0045854F" w14:textId="77777777" w:rsidR="00850E74" w:rsidRPr="00484EA2" w:rsidRDefault="00850E74" w:rsidP="00850E74">
      <w:pPr>
        <w:spacing w:before="120" w:after="120"/>
        <w:jc w:val="center"/>
        <w:rPr>
          <w:rFonts w:ascii="Arial" w:hAnsi="Arial" w:cs="Arial"/>
          <w:b/>
          <w:sz w:val="32"/>
          <w:szCs w:val="32"/>
        </w:rPr>
      </w:pPr>
    </w:p>
    <w:p w14:paraId="0617E79E" w14:textId="77777777" w:rsidR="00850E74" w:rsidRDefault="00850E74" w:rsidP="00850E74">
      <w:pPr>
        <w:spacing w:before="120" w:after="120"/>
        <w:jc w:val="center"/>
        <w:rPr>
          <w:rFonts w:ascii="Arial" w:hAnsi="Arial" w:cs="Arial"/>
          <w:b/>
          <w:sz w:val="32"/>
          <w:szCs w:val="32"/>
        </w:rPr>
      </w:pPr>
      <w:r w:rsidRPr="00A13265">
        <w:rPr>
          <w:rFonts w:ascii="Arial" w:hAnsi="Arial" w:cs="Arial"/>
          <w:b/>
          <w:sz w:val="32"/>
          <w:szCs w:val="32"/>
        </w:rPr>
        <w:t>Terms of Reference (TOR)</w:t>
      </w:r>
    </w:p>
    <w:p w14:paraId="5E1D498D" w14:textId="77777777" w:rsidR="00850E74" w:rsidRPr="00A13265" w:rsidRDefault="00850E74" w:rsidP="00850E74">
      <w:pPr>
        <w:spacing w:before="120" w:after="120"/>
        <w:jc w:val="center"/>
        <w:rPr>
          <w:rFonts w:ascii="Arial" w:hAnsi="Arial" w:cs="Arial"/>
          <w:b/>
        </w:rPr>
      </w:pPr>
    </w:p>
    <w:p w14:paraId="249B946E" w14:textId="77777777" w:rsidR="00850E74" w:rsidRPr="00DF02D9" w:rsidRDefault="00850E74" w:rsidP="00850E74">
      <w:pPr>
        <w:spacing w:before="120" w:after="120"/>
        <w:jc w:val="center"/>
        <w:rPr>
          <w:rFonts w:ascii="Arial" w:hAnsi="Arial" w:cs="Italic Outline Art"/>
          <w:b/>
          <w:bCs/>
          <w:iCs/>
          <w:sz w:val="32"/>
          <w:szCs w:val="32"/>
        </w:rPr>
      </w:pPr>
      <w:r>
        <w:rPr>
          <w:rFonts w:ascii="Arial" w:hAnsi="Arial" w:cs="Italic Outline Art"/>
          <w:b/>
          <w:bCs/>
          <w:iCs/>
        </w:rPr>
        <w:t xml:space="preserve">Checker &amp; Indenter (Civil Engineer) for </w:t>
      </w:r>
      <w:r w:rsidRPr="00DF02D9">
        <w:rPr>
          <w:rFonts w:ascii="Arial" w:hAnsi="Arial" w:cs="Italic Outline Art"/>
          <w:b/>
          <w:bCs/>
          <w:iCs/>
        </w:rPr>
        <w:t>Vetting and Quality Control of deliverables submitted by the firm performing the Feasibility Study &amp; Design of Jetties and Allied Infrastructure.</w:t>
      </w:r>
    </w:p>
    <w:p w14:paraId="7F9A0A5C" w14:textId="77777777" w:rsidR="00850E74" w:rsidRPr="00933E08" w:rsidRDefault="00850E74" w:rsidP="00850E74">
      <w:pPr>
        <w:spacing w:before="120"/>
        <w:rPr>
          <w:rFonts w:ascii="Arial" w:hAnsi="Arial" w:cs="Arial"/>
          <w:i/>
          <w:iCs/>
          <w:lang w:val="en-GB"/>
        </w:rPr>
      </w:pPr>
    </w:p>
    <w:p w14:paraId="538C79C9" w14:textId="77777777" w:rsidR="00850E74" w:rsidRPr="00823F3A" w:rsidRDefault="00850E74" w:rsidP="00850E74">
      <w:pPr>
        <w:pStyle w:val="Outline2"/>
        <w:tabs>
          <w:tab w:val="left" w:pos="-2880"/>
        </w:tabs>
        <w:ind w:left="0" w:firstLine="0"/>
        <w:rPr>
          <w:rFonts w:ascii="Arial" w:hAnsi="Arial" w:cs="Arial"/>
          <w:b/>
          <w:bCs/>
          <w:szCs w:val="24"/>
        </w:rPr>
      </w:pPr>
      <w:r w:rsidRPr="00823F3A">
        <w:rPr>
          <w:rFonts w:ascii="Arial" w:hAnsi="Arial" w:cs="Arial"/>
          <w:b/>
          <w:bCs/>
          <w:szCs w:val="24"/>
        </w:rPr>
        <w:t>1.</w:t>
      </w:r>
      <w:r w:rsidRPr="00823F3A">
        <w:rPr>
          <w:rFonts w:ascii="Arial" w:hAnsi="Arial" w:cs="Arial"/>
          <w:b/>
          <w:bCs/>
          <w:szCs w:val="24"/>
        </w:rPr>
        <w:tab/>
        <w:t>Client</w:t>
      </w:r>
    </w:p>
    <w:p w14:paraId="50378C0C" w14:textId="7F62951E" w:rsidR="00850E74" w:rsidRPr="00521B40" w:rsidRDefault="00850E74" w:rsidP="00521B40">
      <w:pPr>
        <w:pStyle w:val="Outline2"/>
        <w:tabs>
          <w:tab w:val="left" w:pos="-2880"/>
        </w:tabs>
        <w:spacing w:before="120"/>
        <w:ind w:left="0" w:firstLine="0"/>
        <w:rPr>
          <w:rFonts w:ascii="Arial" w:hAnsi="Arial" w:cs="Arial"/>
          <w:szCs w:val="24"/>
        </w:rPr>
      </w:pPr>
      <w:r>
        <w:rPr>
          <w:rFonts w:ascii="Arial" w:hAnsi="Arial" w:cs="Arial"/>
          <w:szCs w:val="24"/>
        </w:rPr>
        <w:t>The c</w:t>
      </w:r>
      <w:r w:rsidRPr="00EC0DBD">
        <w:rPr>
          <w:rFonts w:ascii="Arial" w:hAnsi="Arial" w:cs="Arial"/>
          <w:szCs w:val="24"/>
        </w:rPr>
        <w:t xml:space="preserve">lient for this assignment is </w:t>
      </w:r>
      <w:r>
        <w:rPr>
          <w:rFonts w:ascii="Arial" w:hAnsi="Arial" w:cs="Arial"/>
          <w:szCs w:val="24"/>
        </w:rPr>
        <w:t xml:space="preserve">the </w:t>
      </w:r>
      <w:r w:rsidRPr="00445EAD">
        <w:rPr>
          <w:rFonts w:ascii="Arial" w:hAnsi="Arial" w:cs="Arial"/>
          <w:iCs/>
          <w:szCs w:val="24"/>
        </w:rPr>
        <w:t xml:space="preserve">Project Director, Gwadar </w:t>
      </w:r>
      <w:proofErr w:type="spellStart"/>
      <w:r w:rsidRPr="00445EAD">
        <w:rPr>
          <w:rFonts w:ascii="Arial" w:hAnsi="Arial" w:cs="Arial"/>
          <w:iCs/>
          <w:szCs w:val="24"/>
        </w:rPr>
        <w:t>Lasbela</w:t>
      </w:r>
      <w:proofErr w:type="spellEnd"/>
      <w:r w:rsidRPr="00445EAD">
        <w:rPr>
          <w:rFonts w:ascii="Arial" w:hAnsi="Arial" w:cs="Arial"/>
          <w:iCs/>
          <w:szCs w:val="24"/>
        </w:rPr>
        <w:t xml:space="preserve"> Livelihood Support Project Phase – II</w:t>
      </w:r>
      <w:r>
        <w:rPr>
          <w:rFonts w:ascii="Arial" w:hAnsi="Arial" w:cs="Arial"/>
          <w:iCs/>
          <w:szCs w:val="24"/>
        </w:rPr>
        <w:t xml:space="preserve"> (GLLSP II)</w:t>
      </w:r>
      <w:r w:rsidRPr="00EC0DBD">
        <w:rPr>
          <w:rFonts w:ascii="Arial" w:hAnsi="Arial" w:cs="Arial"/>
          <w:szCs w:val="24"/>
        </w:rPr>
        <w:t>.</w:t>
      </w:r>
    </w:p>
    <w:p w14:paraId="7E048D22" w14:textId="7FEA5FFC" w:rsidR="00850E74" w:rsidRPr="00823F3A" w:rsidRDefault="00521B40" w:rsidP="00850E74">
      <w:pPr>
        <w:pStyle w:val="Outline2"/>
        <w:tabs>
          <w:tab w:val="left" w:pos="-2880"/>
          <w:tab w:val="center" w:pos="4964"/>
        </w:tabs>
        <w:ind w:left="0" w:firstLine="0"/>
        <w:rPr>
          <w:rFonts w:ascii="Arial" w:hAnsi="Arial" w:cs="Arial"/>
          <w:b/>
          <w:bCs/>
          <w:szCs w:val="24"/>
        </w:rPr>
      </w:pPr>
      <w:r>
        <w:rPr>
          <w:rFonts w:ascii="Arial" w:hAnsi="Arial" w:cs="Arial"/>
          <w:b/>
          <w:bCs/>
          <w:szCs w:val="24"/>
        </w:rPr>
        <w:t>2</w:t>
      </w:r>
      <w:r w:rsidR="00850E74" w:rsidRPr="00823F3A">
        <w:rPr>
          <w:rFonts w:ascii="Arial" w:hAnsi="Arial" w:cs="Arial"/>
          <w:b/>
          <w:bCs/>
          <w:szCs w:val="24"/>
        </w:rPr>
        <w:t>.</w:t>
      </w:r>
      <w:r w:rsidR="00850E74" w:rsidRPr="00823F3A">
        <w:rPr>
          <w:rFonts w:ascii="Arial" w:hAnsi="Arial" w:cs="Arial"/>
          <w:b/>
          <w:bCs/>
          <w:szCs w:val="24"/>
        </w:rPr>
        <w:tab/>
        <w:t>Background on project</w:t>
      </w:r>
      <w:r w:rsidR="00850E74">
        <w:rPr>
          <w:rFonts w:ascii="Arial" w:hAnsi="Arial" w:cs="Arial"/>
          <w:b/>
          <w:bCs/>
          <w:szCs w:val="24"/>
        </w:rPr>
        <w:tab/>
      </w:r>
    </w:p>
    <w:p w14:paraId="0FA75D52" w14:textId="4163F726" w:rsidR="00850E74" w:rsidRPr="00EC0DBD" w:rsidRDefault="00850E74" w:rsidP="00850E74">
      <w:pPr>
        <w:pStyle w:val="Outline2"/>
        <w:tabs>
          <w:tab w:val="clear" w:pos="864"/>
          <w:tab w:val="left" w:pos="-2880"/>
          <w:tab w:val="left" w:pos="0"/>
        </w:tabs>
        <w:spacing w:before="120"/>
        <w:ind w:left="0" w:firstLine="0"/>
        <w:jc w:val="both"/>
        <w:rPr>
          <w:rFonts w:ascii="Arial" w:hAnsi="Arial" w:cs="Arial"/>
          <w:szCs w:val="24"/>
        </w:rPr>
      </w:pPr>
      <w:r w:rsidRPr="00DE6339">
        <w:rPr>
          <w:rFonts w:ascii="Arial" w:hAnsi="Arial" w:cs="Arial"/>
          <w:iCs/>
          <w:sz w:val="22"/>
          <w:szCs w:val="22"/>
        </w:rPr>
        <w:t xml:space="preserve">The project is </w:t>
      </w:r>
      <w:r>
        <w:rPr>
          <w:rFonts w:ascii="Arial" w:hAnsi="Arial" w:cs="Arial"/>
          <w:iCs/>
          <w:sz w:val="22"/>
          <w:szCs w:val="22"/>
        </w:rPr>
        <w:t>the</w:t>
      </w:r>
      <w:r w:rsidRPr="00DE6339">
        <w:rPr>
          <w:rFonts w:ascii="Arial" w:hAnsi="Arial" w:cs="Arial"/>
          <w:iCs/>
          <w:sz w:val="22"/>
          <w:szCs w:val="22"/>
        </w:rPr>
        <w:t xml:space="preserve"> second phase of the IFAD Funded Gwadar-</w:t>
      </w:r>
      <w:proofErr w:type="spellStart"/>
      <w:r w:rsidRPr="00DE6339">
        <w:rPr>
          <w:rFonts w:ascii="Arial" w:hAnsi="Arial" w:cs="Arial"/>
          <w:iCs/>
          <w:sz w:val="22"/>
          <w:szCs w:val="22"/>
        </w:rPr>
        <w:t>Lasbela</w:t>
      </w:r>
      <w:proofErr w:type="spellEnd"/>
      <w:r w:rsidRPr="00DE6339">
        <w:rPr>
          <w:rFonts w:ascii="Arial" w:hAnsi="Arial" w:cs="Arial"/>
          <w:iCs/>
          <w:sz w:val="22"/>
          <w:szCs w:val="22"/>
        </w:rPr>
        <w:t xml:space="preserve"> Livelihood</w:t>
      </w:r>
      <w:r w:rsidR="00521B40">
        <w:rPr>
          <w:rFonts w:ascii="Arial" w:hAnsi="Arial" w:cs="Arial"/>
          <w:iCs/>
          <w:sz w:val="22"/>
          <w:szCs w:val="22"/>
        </w:rPr>
        <w:t>s</w:t>
      </w:r>
      <w:r w:rsidRPr="00DE6339">
        <w:rPr>
          <w:rFonts w:ascii="Arial" w:hAnsi="Arial" w:cs="Arial"/>
          <w:iCs/>
          <w:sz w:val="22"/>
          <w:szCs w:val="22"/>
        </w:rPr>
        <w:t xml:space="preserve"> Support Project</w:t>
      </w:r>
      <w:r w:rsidR="00521B40">
        <w:rPr>
          <w:rFonts w:ascii="Arial" w:hAnsi="Arial" w:cs="Arial"/>
          <w:iCs/>
          <w:sz w:val="22"/>
          <w:szCs w:val="22"/>
        </w:rPr>
        <w:t>,</w:t>
      </w:r>
      <w:r w:rsidRPr="00DE6339">
        <w:rPr>
          <w:rFonts w:ascii="Arial" w:hAnsi="Arial" w:cs="Arial"/>
          <w:iCs/>
          <w:sz w:val="22"/>
          <w:szCs w:val="22"/>
        </w:rPr>
        <w:t xml:space="preserve"> </w:t>
      </w:r>
      <w:r w:rsidR="00521B40">
        <w:rPr>
          <w:rFonts w:ascii="Arial" w:hAnsi="Arial" w:cs="Arial"/>
          <w:iCs/>
          <w:sz w:val="22"/>
          <w:szCs w:val="22"/>
        </w:rPr>
        <w:t>t</w:t>
      </w:r>
      <w:r w:rsidRPr="00DE6339">
        <w:rPr>
          <w:rFonts w:ascii="Arial" w:hAnsi="Arial" w:cs="Arial"/>
          <w:iCs/>
          <w:sz w:val="22"/>
          <w:szCs w:val="22"/>
        </w:rPr>
        <w:t>he GLLSP II will consolidate the results already achieved and will geographically cover the</w:t>
      </w:r>
      <w:r>
        <w:rPr>
          <w:rFonts w:ascii="Arial" w:hAnsi="Arial" w:cs="Arial"/>
          <w:iCs/>
          <w:sz w:val="22"/>
          <w:szCs w:val="22"/>
        </w:rPr>
        <w:t xml:space="preserve"> </w:t>
      </w:r>
      <w:r w:rsidRPr="00DE6339">
        <w:rPr>
          <w:rFonts w:ascii="Arial" w:hAnsi="Arial" w:cs="Arial"/>
          <w:iCs/>
          <w:sz w:val="22"/>
          <w:szCs w:val="22"/>
        </w:rPr>
        <w:t xml:space="preserve">same two districts i.e. Gwadar &amp; </w:t>
      </w:r>
      <w:proofErr w:type="spellStart"/>
      <w:r w:rsidRPr="00DE6339">
        <w:rPr>
          <w:rFonts w:ascii="Arial" w:hAnsi="Arial" w:cs="Arial"/>
          <w:iCs/>
          <w:sz w:val="22"/>
          <w:szCs w:val="22"/>
        </w:rPr>
        <w:t>Lasbela</w:t>
      </w:r>
      <w:proofErr w:type="spellEnd"/>
      <w:r w:rsidRPr="00DE6339">
        <w:rPr>
          <w:rFonts w:ascii="Arial" w:hAnsi="Arial" w:cs="Arial"/>
          <w:iCs/>
          <w:sz w:val="22"/>
          <w:szCs w:val="22"/>
        </w:rPr>
        <w:t>. The target districts have high levels of poverty. The area is predominantly rural where</w:t>
      </w:r>
      <w:r>
        <w:rPr>
          <w:rFonts w:ascii="Arial" w:hAnsi="Arial" w:cs="Arial"/>
          <w:iCs/>
          <w:sz w:val="22"/>
          <w:szCs w:val="22"/>
        </w:rPr>
        <w:t xml:space="preserve"> </w:t>
      </w:r>
      <w:r w:rsidRPr="00DE6339">
        <w:rPr>
          <w:rFonts w:ascii="Arial" w:hAnsi="Arial" w:cs="Arial"/>
          <w:iCs/>
          <w:sz w:val="22"/>
          <w:szCs w:val="22"/>
        </w:rPr>
        <w:t>households (around 133,000 in total) depend mainly on agriculture, livestock and fisheries resources exploited in an</w:t>
      </w:r>
      <w:r>
        <w:rPr>
          <w:rFonts w:ascii="Arial" w:hAnsi="Arial" w:cs="Arial"/>
          <w:iCs/>
          <w:sz w:val="22"/>
          <w:szCs w:val="22"/>
        </w:rPr>
        <w:t xml:space="preserve"> </w:t>
      </w:r>
      <w:r w:rsidRPr="00DE6339">
        <w:rPr>
          <w:rFonts w:ascii="Arial" w:hAnsi="Arial" w:cs="Arial"/>
          <w:iCs/>
          <w:sz w:val="22"/>
          <w:szCs w:val="22"/>
        </w:rPr>
        <w:t xml:space="preserve">unsustainable manner. Women are socially and economically </w:t>
      </w:r>
      <w:proofErr w:type="gramStart"/>
      <w:r w:rsidRPr="00DE6339">
        <w:rPr>
          <w:rFonts w:ascii="Arial" w:hAnsi="Arial" w:cs="Arial"/>
          <w:iCs/>
          <w:sz w:val="22"/>
          <w:szCs w:val="22"/>
        </w:rPr>
        <w:t>disadvantaged</w:t>
      </w:r>
      <w:proofErr w:type="gramEnd"/>
      <w:r w:rsidRPr="00DE6339">
        <w:rPr>
          <w:rFonts w:ascii="Arial" w:hAnsi="Arial" w:cs="Arial"/>
          <w:iCs/>
          <w:sz w:val="22"/>
          <w:szCs w:val="22"/>
        </w:rPr>
        <w:t xml:space="preserve"> and the present status of nutrition and food security</w:t>
      </w:r>
      <w:r>
        <w:rPr>
          <w:rFonts w:ascii="Arial" w:hAnsi="Arial" w:cs="Arial"/>
          <w:iCs/>
          <w:sz w:val="22"/>
          <w:szCs w:val="22"/>
        </w:rPr>
        <w:t xml:space="preserve"> </w:t>
      </w:r>
      <w:r w:rsidRPr="00DE6339">
        <w:rPr>
          <w:rFonts w:ascii="Arial" w:hAnsi="Arial" w:cs="Arial"/>
          <w:iCs/>
          <w:sz w:val="22"/>
          <w:szCs w:val="22"/>
        </w:rPr>
        <w:t>is alarming. Investments in the development of youth skills remain low. There is considerable potential for development of</w:t>
      </w:r>
      <w:r>
        <w:rPr>
          <w:rFonts w:ascii="Arial" w:hAnsi="Arial" w:cs="Arial"/>
          <w:iCs/>
          <w:sz w:val="22"/>
          <w:szCs w:val="22"/>
        </w:rPr>
        <w:t xml:space="preserve"> </w:t>
      </w:r>
      <w:r w:rsidRPr="00DE6339">
        <w:rPr>
          <w:rFonts w:ascii="Arial" w:hAnsi="Arial" w:cs="Arial"/>
          <w:iCs/>
          <w:sz w:val="22"/>
          <w:szCs w:val="22"/>
        </w:rPr>
        <w:t xml:space="preserve">fisheries, </w:t>
      </w:r>
      <w:proofErr w:type="gramStart"/>
      <w:r w:rsidRPr="00DE6339">
        <w:rPr>
          <w:rFonts w:ascii="Arial" w:hAnsi="Arial" w:cs="Arial"/>
          <w:iCs/>
          <w:sz w:val="22"/>
          <w:szCs w:val="22"/>
        </w:rPr>
        <w:t>livestock</w:t>
      </w:r>
      <w:proofErr w:type="gramEnd"/>
      <w:r w:rsidRPr="00DE6339">
        <w:rPr>
          <w:rFonts w:ascii="Arial" w:hAnsi="Arial" w:cs="Arial"/>
          <w:iCs/>
          <w:sz w:val="22"/>
          <w:szCs w:val="22"/>
        </w:rPr>
        <w:t xml:space="preserve"> and agriculture as well as youth empowerment with the right combination of infrastructure, human</w:t>
      </w:r>
      <w:r>
        <w:rPr>
          <w:rFonts w:ascii="Arial" w:hAnsi="Arial" w:cs="Arial"/>
          <w:iCs/>
          <w:sz w:val="22"/>
          <w:szCs w:val="22"/>
        </w:rPr>
        <w:t xml:space="preserve"> </w:t>
      </w:r>
      <w:r w:rsidRPr="00DE6339">
        <w:rPr>
          <w:rFonts w:ascii="Arial" w:hAnsi="Arial" w:cs="Arial"/>
          <w:iCs/>
          <w:sz w:val="22"/>
          <w:szCs w:val="22"/>
        </w:rPr>
        <w:t>development and value chain investments.</w:t>
      </w:r>
    </w:p>
    <w:p w14:paraId="22B3D1F5" w14:textId="21DCFCC7" w:rsidR="00850E74" w:rsidRPr="00823F3A" w:rsidRDefault="00521B40" w:rsidP="00850E74">
      <w:pPr>
        <w:pStyle w:val="Outline2"/>
        <w:tabs>
          <w:tab w:val="left" w:pos="-2880"/>
        </w:tabs>
        <w:ind w:left="0" w:firstLine="0"/>
        <w:rPr>
          <w:rFonts w:ascii="Arial" w:hAnsi="Arial" w:cs="Arial"/>
          <w:b/>
          <w:bCs/>
          <w:szCs w:val="24"/>
        </w:rPr>
      </w:pPr>
      <w:r>
        <w:rPr>
          <w:rFonts w:ascii="Arial" w:hAnsi="Arial" w:cs="Arial"/>
          <w:b/>
          <w:bCs/>
          <w:szCs w:val="24"/>
        </w:rPr>
        <w:t>3</w:t>
      </w:r>
      <w:r w:rsidR="00850E74" w:rsidRPr="00823F3A">
        <w:rPr>
          <w:rFonts w:ascii="Arial" w:hAnsi="Arial" w:cs="Arial"/>
          <w:b/>
          <w:bCs/>
          <w:szCs w:val="24"/>
        </w:rPr>
        <w:t>.</w:t>
      </w:r>
      <w:r w:rsidR="00850E74" w:rsidRPr="00823F3A">
        <w:rPr>
          <w:rFonts w:ascii="Arial" w:hAnsi="Arial" w:cs="Arial"/>
          <w:b/>
          <w:bCs/>
          <w:szCs w:val="24"/>
        </w:rPr>
        <w:tab/>
        <w:t>Background of the assignment</w:t>
      </w:r>
    </w:p>
    <w:p w14:paraId="1E61C5C7" w14:textId="0048971D" w:rsidR="00850E74" w:rsidRPr="00521B40" w:rsidRDefault="00850E74" w:rsidP="00850E74">
      <w:pPr>
        <w:pStyle w:val="Outline2"/>
        <w:tabs>
          <w:tab w:val="left" w:pos="-2880"/>
        </w:tabs>
        <w:spacing w:before="120"/>
        <w:ind w:left="0" w:firstLine="0"/>
        <w:jc w:val="both"/>
        <w:rPr>
          <w:rFonts w:ascii="Arial" w:hAnsi="Arial" w:cs="Arial"/>
          <w:iCs/>
          <w:szCs w:val="24"/>
        </w:rPr>
      </w:pPr>
      <w:r w:rsidRPr="00445EAD">
        <w:rPr>
          <w:rFonts w:ascii="Arial" w:hAnsi="Arial" w:cs="Arial"/>
          <w:iCs/>
          <w:szCs w:val="24"/>
        </w:rPr>
        <w:t xml:space="preserve">Government of Balochistan intends to conduct feasibility studies of Jetties at Kund Malir, </w:t>
      </w:r>
      <w:proofErr w:type="spellStart"/>
      <w:r w:rsidRPr="00445EAD">
        <w:rPr>
          <w:rFonts w:ascii="Arial" w:hAnsi="Arial" w:cs="Arial"/>
          <w:iCs/>
          <w:szCs w:val="24"/>
        </w:rPr>
        <w:t>Ormara</w:t>
      </w:r>
      <w:proofErr w:type="spellEnd"/>
      <w:r w:rsidRPr="00445EAD">
        <w:rPr>
          <w:rFonts w:ascii="Arial" w:hAnsi="Arial" w:cs="Arial"/>
          <w:iCs/>
          <w:szCs w:val="24"/>
        </w:rPr>
        <w:t xml:space="preserve"> and Jiwani along allied infrastructure under </w:t>
      </w:r>
      <w:r>
        <w:rPr>
          <w:rFonts w:ascii="Arial" w:hAnsi="Arial" w:cs="Arial"/>
          <w:iCs/>
          <w:szCs w:val="24"/>
        </w:rPr>
        <w:t>GLLSP</w:t>
      </w:r>
      <w:r w:rsidRPr="00445EAD">
        <w:rPr>
          <w:rFonts w:ascii="Arial" w:hAnsi="Arial" w:cs="Arial"/>
          <w:iCs/>
          <w:szCs w:val="24"/>
        </w:rPr>
        <w:t xml:space="preserve"> – II which include, chill room, flake ice plant, gear storage, repair workshop </w:t>
      </w:r>
      <w:r>
        <w:rPr>
          <w:rFonts w:ascii="Arial" w:hAnsi="Arial" w:cs="Arial"/>
          <w:iCs/>
          <w:szCs w:val="24"/>
        </w:rPr>
        <w:t>and</w:t>
      </w:r>
      <w:r w:rsidRPr="00445EAD">
        <w:rPr>
          <w:rFonts w:ascii="Arial" w:hAnsi="Arial" w:cs="Arial"/>
          <w:iCs/>
          <w:szCs w:val="24"/>
        </w:rPr>
        <w:t xml:space="preserve"> fuel facility, office accommodation, public toilet, approach road &amp; internal road, other such facilities required for a modern fish landing jetty. The </w:t>
      </w:r>
      <w:r>
        <w:rPr>
          <w:rFonts w:ascii="Arial" w:hAnsi="Arial" w:cs="Arial"/>
          <w:iCs/>
          <w:szCs w:val="24"/>
        </w:rPr>
        <w:t xml:space="preserve">Project has hired the </w:t>
      </w:r>
      <w:r w:rsidRPr="00445EAD">
        <w:rPr>
          <w:rFonts w:ascii="Arial" w:hAnsi="Arial" w:cs="Arial"/>
          <w:iCs/>
          <w:szCs w:val="24"/>
        </w:rPr>
        <w:t xml:space="preserve">services </w:t>
      </w:r>
      <w:r>
        <w:rPr>
          <w:rFonts w:ascii="Arial" w:hAnsi="Arial" w:cs="Arial"/>
          <w:iCs/>
          <w:szCs w:val="24"/>
        </w:rPr>
        <w:t>of</w:t>
      </w:r>
      <w:r w:rsidRPr="00445EAD">
        <w:rPr>
          <w:rFonts w:ascii="Arial" w:hAnsi="Arial" w:cs="Arial"/>
          <w:iCs/>
          <w:szCs w:val="24"/>
        </w:rPr>
        <w:t xml:space="preserve"> a joint venture </w:t>
      </w:r>
      <w:r>
        <w:rPr>
          <w:rFonts w:ascii="Arial" w:hAnsi="Arial" w:cs="Arial"/>
          <w:iCs/>
          <w:szCs w:val="24"/>
        </w:rPr>
        <w:t xml:space="preserve">for conducting topographic, oceanographic, geotechnical, environmental and economic and financial surveys and analyses, preparation of preliminary design, detailed engineering design, drawings, bill of quantities, cost estimates, tender documents and PC-1 for the construction of the proposed jetties and allied </w:t>
      </w:r>
      <w:proofErr w:type="gramStart"/>
      <w:r>
        <w:rPr>
          <w:rFonts w:ascii="Arial" w:hAnsi="Arial" w:cs="Arial"/>
          <w:iCs/>
          <w:szCs w:val="24"/>
        </w:rPr>
        <w:t xml:space="preserve">infrastructure.   </w:t>
      </w:r>
      <w:proofErr w:type="gramEnd"/>
      <w:r w:rsidRPr="00445EAD">
        <w:rPr>
          <w:rFonts w:ascii="Arial" w:hAnsi="Arial" w:cs="Arial"/>
          <w:iCs/>
          <w:szCs w:val="24"/>
        </w:rPr>
        <w:t>.</w:t>
      </w:r>
    </w:p>
    <w:p w14:paraId="27ED375D" w14:textId="71D66BE1" w:rsidR="00850E74" w:rsidRPr="00823F3A" w:rsidRDefault="00521B40" w:rsidP="00850E74">
      <w:pPr>
        <w:pStyle w:val="Outline2"/>
        <w:tabs>
          <w:tab w:val="left" w:pos="-2880"/>
        </w:tabs>
        <w:ind w:left="0" w:firstLine="0"/>
        <w:rPr>
          <w:rFonts w:ascii="Arial" w:hAnsi="Arial" w:cs="Arial"/>
          <w:b/>
          <w:bCs/>
          <w:szCs w:val="24"/>
        </w:rPr>
      </w:pPr>
      <w:r>
        <w:rPr>
          <w:rFonts w:ascii="Arial" w:hAnsi="Arial" w:cs="Arial"/>
          <w:b/>
          <w:bCs/>
          <w:szCs w:val="24"/>
        </w:rPr>
        <w:t>4</w:t>
      </w:r>
      <w:r w:rsidR="00850E74" w:rsidRPr="00823F3A">
        <w:rPr>
          <w:rFonts w:ascii="Arial" w:hAnsi="Arial" w:cs="Arial"/>
          <w:b/>
          <w:bCs/>
          <w:szCs w:val="24"/>
        </w:rPr>
        <w:t>.</w:t>
      </w:r>
      <w:r w:rsidR="00850E74" w:rsidRPr="00823F3A">
        <w:rPr>
          <w:rFonts w:ascii="Arial" w:hAnsi="Arial" w:cs="Arial"/>
          <w:b/>
          <w:bCs/>
          <w:szCs w:val="24"/>
        </w:rPr>
        <w:tab/>
        <w:t>Overall objective</w:t>
      </w:r>
      <w:r w:rsidR="00850E74">
        <w:rPr>
          <w:rFonts w:ascii="Arial" w:hAnsi="Arial" w:cs="Arial"/>
          <w:b/>
          <w:bCs/>
          <w:szCs w:val="24"/>
        </w:rPr>
        <w:t xml:space="preserve"> of the Project</w:t>
      </w:r>
    </w:p>
    <w:p w14:paraId="5271BCFB" w14:textId="77777777" w:rsidR="00850E74" w:rsidRPr="001A61BF" w:rsidRDefault="00850E74" w:rsidP="00850E74">
      <w:pPr>
        <w:pStyle w:val="Outline2"/>
        <w:tabs>
          <w:tab w:val="left" w:pos="-2880"/>
        </w:tabs>
        <w:spacing w:before="120"/>
        <w:ind w:left="0" w:firstLine="0"/>
        <w:jc w:val="both"/>
        <w:rPr>
          <w:rFonts w:ascii="Arial" w:hAnsi="Arial" w:cs="Arial"/>
          <w:iCs/>
          <w:color w:val="FF0000"/>
          <w:szCs w:val="24"/>
        </w:rPr>
      </w:pPr>
      <w:r w:rsidRPr="001A61BF">
        <w:rPr>
          <w:rFonts w:ascii="Arial" w:hAnsi="Arial" w:cs="Arial"/>
          <w:iCs/>
          <w:szCs w:val="24"/>
        </w:rPr>
        <w:t xml:space="preserve">Overall objective of GLLSP – II </w:t>
      </w:r>
      <w:r>
        <w:rPr>
          <w:rFonts w:ascii="Arial" w:hAnsi="Arial" w:cs="Arial"/>
          <w:iCs/>
          <w:szCs w:val="24"/>
        </w:rPr>
        <w:t xml:space="preserve">is </w:t>
      </w:r>
      <w:r w:rsidRPr="001A61BF">
        <w:rPr>
          <w:rFonts w:ascii="Arial" w:hAnsi="Arial" w:cs="Arial"/>
          <w:iCs/>
          <w:szCs w:val="24"/>
        </w:rPr>
        <w:t>to sustainably increase the incomes and enhance the livelihoods of the rural poor fisher-</w:t>
      </w:r>
      <w:proofErr w:type="gramStart"/>
      <w:r w:rsidRPr="001A61BF">
        <w:rPr>
          <w:rFonts w:ascii="Arial" w:hAnsi="Arial" w:cs="Arial"/>
          <w:iCs/>
          <w:szCs w:val="24"/>
        </w:rPr>
        <w:t>folks</w:t>
      </w:r>
      <w:proofErr w:type="gramEnd"/>
      <w:r w:rsidRPr="001A61BF">
        <w:rPr>
          <w:rFonts w:ascii="Arial" w:hAnsi="Arial" w:cs="Arial"/>
          <w:iCs/>
          <w:szCs w:val="24"/>
        </w:rPr>
        <w:t xml:space="preserve"> families and agricultural households in the project area.</w:t>
      </w:r>
    </w:p>
    <w:p w14:paraId="706BCCFC" w14:textId="6E7B63FC" w:rsidR="00850E74" w:rsidRPr="00823F3A" w:rsidRDefault="00521B40" w:rsidP="00850E74">
      <w:pPr>
        <w:pStyle w:val="Outline2"/>
        <w:tabs>
          <w:tab w:val="left" w:pos="-2880"/>
        </w:tabs>
        <w:ind w:left="0" w:firstLine="0"/>
        <w:rPr>
          <w:rFonts w:ascii="Arial" w:hAnsi="Arial" w:cs="Arial"/>
          <w:b/>
          <w:bCs/>
          <w:szCs w:val="24"/>
        </w:rPr>
      </w:pPr>
      <w:r>
        <w:rPr>
          <w:rFonts w:ascii="Arial" w:hAnsi="Arial" w:cs="Arial"/>
          <w:b/>
          <w:bCs/>
          <w:szCs w:val="24"/>
        </w:rPr>
        <w:t>5</w:t>
      </w:r>
      <w:r w:rsidR="00850E74" w:rsidRPr="00823F3A">
        <w:rPr>
          <w:rFonts w:ascii="Arial" w:hAnsi="Arial" w:cs="Arial"/>
          <w:b/>
          <w:bCs/>
          <w:szCs w:val="24"/>
        </w:rPr>
        <w:t>.</w:t>
      </w:r>
      <w:r w:rsidR="00850E74" w:rsidRPr="00823F3A">
        <w:rPr>
          <w:rFonts w:ascii="Arial" w:hAnsi="Arial" w:cs="Arial"/>
          <w:b/>
          <w:bCs/>
          <w:szCs w:val="24"/>
        </w:rPr>
        <w:tab/>
        <w:t>Objectives of the assignment</w:t>
      </w:r>
    </w:p>
    <w:p w14:paraId="72A3DDA6" w14:textId="77777777" w:rsidR="00850E74" w:rsidRPr="00DE6339" w:rsidRDefault="00850E74" w:rsidP="00850E74">
      <w:pPr>
        <w:pStyle w:val="Outline2"/>
        <w:tabs>
          <w:tab w:val="left" w:pos="-2880"/>
        </w:tabs>
        <w:spacing w:before="120"/>
        <w:ind w:left="0" w:firstLine="0"/>
        <w:jc w:val="both"/>
        <w:rPr>
          <w:rFonts w:ascii="Arial" w:hAnsi="Arial" w:cs="Arial"/>
          <w:iCs/>
          <w:szCs w:val="24"/>
        </w:rPr>
      </w:pPr>
      <w:r>
        <w:rPr>
          <w:rFonts w:ascii="Arial" w:hAnsi="Arial" w:cs="Arial"/>
          <w:iCs/>
          <w:szCs w:val="24"/>
        </w:rPr>
        <w:t xml:space="preserve">The project intends to hire the services of an individual Checker and Indenter with Civil Engineering background for reviewing the concerned studies and reports prepared by the </w:t>
      </w:r>
      <w:r>
        <w:rPr>
          <w:rFonts w:ascii="Arial" w:hAnsi="Arial" w:cs="Arial"/>
          <w:iCs/>
          <w:szCs w:val="24"/>
        </w:rPr>
        <w:lastRenderedPageBreak/>
        <w:t>Feasibility Studies and Detailed Engineering Design Consultants for validation and v</w:t>
      </w:r>
      <w:r w:rsidRPr="00DE6339">
        <w:rPr>
          <w:rFonts w:ascii="Arial" w:hAnsi="Arial" w:cs="Arial"/>
          <w:iCs/>
          <w:szCs w:val="24"/>
        </w:rPr>
        <w:t>etting</w:t>
      </w:r>
      <w:r>
        <w:rPr>
          <w:rFonts w:ascii="Arial" w:hAnsi="Arial" w:cs="Arial"/>
          <w:iCs/>
          <w:szCs w:val="24"/>
        </w:rPr>
        <w:t>.</w:t>
      </w:r>
      <w:r w:rsidRPr="00DE6339">
        <w:rPr>
          <w:rFonts w:ascii="Arial" w:hAnsi="Arial" w:cs="Arial"/>
          <w:iCs/>
          <w:szCs w:val="24"/>
        </w:rPr>
        <w:t xml:space="preserve"> </w:t>
      </w:r>
    </w:p>
    <w:p w14:paraId="137B1E1F" w14:textId="36456EF3" w:rsidR="00850E74" w:rsidRPr="00823F3A" w:rsidRDefault="00521B40" w:rsidP="00850E74">
      <w:pPr>
        <w:pStyle w:val="Outline2"/>
        <w:tabs>
          <w:tab w:val="left" w:pos="-2880"/>
        </w:tabs>
        <w:ind w:left="0" w:firstLine="0"/>
        <w:rPr>
          <w:rFonts w:ascii="Arial" w:hAnsi="Arial" w:cs="Arial"/>
          <w:b/>
          <w:bCs/>
          <w:szCs w:val="24"/>
        </w:rPr>
      </w:pPr>
      <w:r>
        <w:rPr>
          <w:rFonts w:ascii="Arial" w:hAnsi="Arial" w:cs="Arial"/>
          <w:b/>
          <w:bCs/>
          <w:szCs w:val="24"/>
        </w:rPr>
        <w:t>6</w:t>
      </w:r>
      <w:r w:rsidR="00850E74" w:rsidRPr="00823F3A">
        <w:rPr>
          <w:rFonts w:ascii="Arial" w:hAnsi="Arial" w:cs="Arial"/>
          <w:b/>
          <w:bCs/>
          <w:szCs w:val="24"/>
        </w:rPr>
        <w:t>.</w:t>
      </w:r>
      <w:r w:rsidR="00850E74" w:rsidRPr="00823F3A">
        <w:rPr>
          <w:rFonts w:ascii="Arial" w:hAnsi="Arial" w:cs="Arial"/>
          <w:b/>
          <w:bCs/>
          <w:szCs w:val="24"/>
        </w:rPr>
        <w:tab/>
        <w:t xml:space="preserve">Scope of work </w:t>
      </w:r>
    </w:p>
    <w:p w14:paraId="753F45A1" w14:textId="77777777" w:rsidR="00850E74" w:rsidRPr="00DE6339" w:rsidRDefault="00850E74" w:rsidP="00850E74">
      <w:pPr>
        <w:pStyle w:val="Outline2"/>
        <w:tabs>
          <w:tab w:val="clear" w:pos="864"/>
          <w:tab w:val="left" w:pos="-2880"/>
          <w:tab w:val="left" w:pos="0"/>
        </w:tabs>
        <w:spacing w:before="120"/>
        <w:ind w:left="0" w:firstLine="0"/>
        <w:jc w:val="both"/>
        <w:rPr>
          <w:rFonts w:ascii="Arial" w:hAnsi="Arial" w:cs="Arial"/>
          <w:iCs/>
          <w:szCs w:val="24"/>
        </w:rPr>
      </w:pPr>
      <w:r>
        <w:rPr>
          <w:rFonts w:ascii="Arial" w:hAnsi="Arial" w:cs="Arial"/>
          <w:iCs/>
          <w:szCs w:val="24"/>
        </w:rPr>
        <w:t>Some of t</w:t>
      </w:r>
      <w:r w:rsidRPr="00DE6339">
        <w:rPr>
          <w:rFonts w:ascii="Arial" w:hAnsi="Arial" w:cs="Arial"/>
          <w:iCs/>
          <w:szCs w:val="24"/>
        </w:rPr>
        <w:t>he deliverables</w:t>
      </w:r>
      <w:r>
        <w:rPr>
          <w:rFonts w:ascii="Arial" w:hAnsi="Arial" w:cs="Arial"/>
          <w:iCs/>
          <w:szCs w:val="24"/>
        </w:rPr>
        <w:t xml:space="preserve"> of Feasibility Study and Design of Jetties and Allied Infrastructure</w:t>
      </w:r>
      <w:r w:rsidRPr="00DE6339">
        <w:rPr>
          <w:rFonts w:ascii="Arial" w:hAnsi="Arial" w:cs="Arial"/>
          <w:iCs/>
          <w:szCs w:val="24"/>
        </w:rPr>
        <w:t xml:space="preserve"> include following:</w:t>
      </w:r>
    </w:p>
    <w:p w14:paraId="175F1E70" w14:textId="77777777" w:rsidR="00850E74" w:rsidRDefault="00850E74" w:rsidP="00850E74">
      <w:pPr>
        <w:pStyle w:val="Outline2"/>
        <w:numPr>
          <w:ilvl w:val="0"/>
          <w:numId w:val="4"/>
        </w:numPr>
        <w:tabs>
          <w:tab w:val="left" w:pos="-2880"/>
          <w:tab w:val="left" w:pos="0"/>
        </w:tabs>
        <w:spacing w:before="120"/>
        <w:rPr>
          <w:rFonts w:ascii="Arial" w:hAnsi="Arial" w:cs="Arial"/>
          <w:iCs/>
          <w:szCs w:val="24"/>
        </w:rPr>
      </w:pPr>
      <w:r>
        <w:rPr>
          <w:rFonts w:ascii="Arial" w:hAnsi="Arial" w:cs="Arial"/>
          <w:iCs/>
          <w:szCs w:val="24"/>
        </w:rPr>
        <w:t>Topographic surveys</w:t>
      </w:r>
    </w:p>
    <w:p w14:paraId="371F665C" w14:textId="77777777" w:rsidR="00850E74" w:rsidRPr="00853198" w:rsidRDefault="00850E74" w:rsidP="00850E74">
      <w:pPr>
        <w:pStyle w:val="Outline2"/>
        <w:numPr>
          <w:ilvl w:val="0"/>
          <w:numId w:val="4"/>
        </w:numPr>
        <w:tabs>
          <w:tab w:val="left" w:pos="-2880"/>
          <w:tab w:val="left" w:pos="0"/>
        </w:tabs>
        <w:spacing w:before="120"/>
        <w:rPr>
          <w:rFonts w:ascii="Arial" w:hAnsi="Arial" w:cs="Arial"/>
          <w:iCs/>
          <w:szCs w:val="24"/>
        </w:rPr>
      </w:pPr>
      <w:r w:rsidRPr="00853198">
        <w:rPr>
          <w:rFonts w:ascii="Arial" w:hAnsi="Arial" w:cs="Arial"/>
          <w:iCs/>
          <w:szCs w:val="24"/>
        </w:rPr>
        <w:t>Geo Technical Studies</w:t>
      </w:r>
    </w:p>
    <w:p w14:paraId="4AA6AFB0" w14:textId="77777777" w:rsidR="00850E74" w:rsidRPr="00853198" w:rsidRDefault="00850E74" w:rsidP="00850E74">
      <w:pPr>
        <w:pStyle w:val="Outline2"/>
        <w:numPr>
          <w:ilvl w:val="0"/>
          <w:numId w:val="4"/>
        </w:numPr>
        <w:tabs>
          <w:tab w:val="left" w:pos="-2880"/>
          <w:tab w:val="left" w:pos="0"/>
        </w:tabs>
        <w:spacing w:before="120"/>
        <w:rPr>
          <w:rFonts w:ascii="Arial" w:hAnsi="Arial" w:cs="Arial"/>
          <w:iCs/>
          <w:szCs w:val="24"/>
        </w:rPr>
      </w:pPr>
      <w:r w:rsidRPr="00853198">
        <w:rPr>
          <w:rFonts w:ascii="Arial" w:hAnsi="Arial" w:cs="Arial"/>
          <w:iCs/>
          <w:szCs w:val="24"/>
        </w:rPr>
        <w:t>Preliminary Design</w:t>
      </w:r>
    </w:p>
    <w:p w14:paraId="77AECBB9" w14:textId="77777777" w:rsidR="00850E74" w:rsidRPr="00853198" w:rsidRDefault="00850E74" w:rsidP="00850E74">
      <w:pPr>
        <w:pStyle w:val="Outline2"/>
        <w:numPr>
          <w:ilvl w:val="0"/>
          <w:numId w:val="4"/>
        </w:numPr>
        <w:tabs>
          <w:tab w:val="left" w:pos="-2880"/>
          <w:tab w:val="left" w:pos="0"/>
        </w:tabs>
        <w:spacing w:before="120"/>
        <w:rPr>
          <w:rFonts w:ascii="Arial" w:hAnsi="Arial" w:cs="Arial"/>
          <w:iCs/>
          <w:szCs w:val="24"/>
        </w:rPr>
      </w:pPr>
      <w:r w:rsidRPr="00853198">
        <w:rPr>
          <w:rFonts w:ascii="Arial" w:hAnsi="Arial" w:cs="Arial"/>
          <w:iCs/>
          <w:szCs w:val="24"/>
        </w:rPr>
        <w:t>Feasibility Study</w:t>
      </w:r>
    </w:p>
    <w:p w14:paraId="07CA81C7" w14:textId="77777777" w:rsidR="00850E74" w:rsidRDefault="00850E74" w:rsidP="00850E74">
      <w:pPr>
        <w:pStyle w:val="Outline2"/>
        <w:numPr>
          <w:ilvl w:val="0"/>
          <w:numId w:val="4"/>
        </w:numPr>
        <w:tabs>
          <w:tab w:val="left" w:pos="-2880"/>
          <w:tab w:val="left" w:pos="0"/>
        </w:tabs>
        <w:spacing w:before="120"/>
        <w:rPr>
          <w:rFonts w:ascii="Arial" w:hAnsi="Arial" w:cs="Arial"/>
          <w:iCs/>
          <w:szCs w:val="24"/>
        </w:rPr>
      </w:pPr>
      <w:r w:rsidRPr="00853198">
        <w:rPr>
          <w:rFonts w:ascii="Arial" w:hAnsi="Arial" w:cs="Arial"/>
          <w:iCs/>
          <w:szCs w:val="24"/>
        </w:rPr>
        <w:t xml:space="preserve">Detailed </w:t>
      </w:r>
      <w:r>
        <w:rPr>
          <w:rFonts w:ascii="Arial" w:hAnsi="Arial" w:cs="Arial"/>
          <w:iCs/>
          <w:szCs w:val="24"/>
        </w:rPr>
        <w:t>Engineering</w:t>
      </w:r>
      <w:r w:rsidRPr="00853198">
        <w:rPr>
          <w:rFonts w:ascii="Arial" w:hAnsi="Arial" w:cs="Arial"/>
          <w:iCs/>
          <w:szCs w:val="24"/>
        </w:rPr>
        <w:t xml:space="preserve"> Design</w:t>
      </w:r>
      <w:r>
        <w:rPr>
          <w:rFonts w:ascii="Arial" w:hAnsi="Arial" w:cs="Arial"/>
          <w:iCs/>
          <w:szCs w:val="24"/>
        </w:rPr>
        <w:t xml:space="preserve"> of Jetties and allied structures</w:t>
      </w:r>
    </w:p>
    <w:p w14:paraId="7EE175A6" w14:textId="77777777" w:rsidR="00850E74" w:rsidRPr="00853198" w:rsidRDefault="00850E74" w:rsidP="00850E74">
      <w:pPr>
        <w:pStyle w:val="Outline2"/>
        <w:numPr>
          <w:ilvl w:val="0"/>
          <w:numId w:val="4"/>
        </w:numPr>
        <w:tabs>
          <w:tab w:val="left" w:pos="-2880"/>
          <w:tab w:val="left" w:pos="0"/>
        </w:tabs>
        <w:spacing w:before="120"/>
        <w:rPr>
          <w:rFonts w:ascii="Arial" w:hAnsi="Arial" w:cs="Arial"/>
          <w:iCs/>
          <w:szCs w:val="24"/>
        </w:rPr>
      </w:pPr>
      <w:r>
        <w:rPr>
          <w:rFonts w:ascii="Arial" w:hAnsi="Arial" w:cs="Arial"/>
          <w:iCs/>
          <w:szCs w:val="24"/>
        </w:rPr>
        <w:t>PC-1 and bidding documents</w:t>
      </w:r>
    </w:p>
    <w:p w14:paraId="2A6B50A6" w14:textId="77777777" w:rsidR="00850E74" w:rsidRPr="00731CDF" w:rsidRDefault="00850E74" w:rsidP="00850E74">
      <w:pPr>
        <w:pStyle w:val="Outline2"/>
        <w:numPr>
          <w:ilvl w:val="0"/>
          <w:numId w:val="4"/>
        </w:numPr>
        <w:tabs>
          <w:tab w:val="left" w:pos="-2880"/>
          <w:tab w:val="left" w:pos="0"/>
        </w:tabs>
        <w:spacing w:before="120"/>
        <w:rPr>
          <w:rFonts w:ascii="Arial" w:hAnsi="Arial" w:cs="Arial"/>
          <w:iCs/>
          <w:szCs w:val="24"/>
        </w:rPr>
      </w:pPr>
      <w:r w:rsidRPr="00853198">
        <w:rPr>
          <w:rFonts w:ascii="Arial" w:hAnsi="Arial" w:cs="Arial"/>
          <w:iCs/>
          <w:szCs w:val="24"/>
        </w:rPr>
        <w:t>Comprehensive final report</w:t>
      </w:r>
    </w:p>
    <w:p w14:paraId="7201C725" w14:textId="77777777" w:rsidR="00850E74" w:rsidRDefault="00850E74" w:rsidP="00850E74">
      <w:pPr>
        <w:pStyle w:val="Outline2"/>
        <w:tabs>
          <w:tab w:val="clear" w:pos="864"/>
          <w:tab w:val="left" w:pos="-2880"/>
          <w:tab w:val="left" w:pos="0"/>
        </w:tabs>
        <w:spacing w:before="120"/>
        <w:ind w:left="0" w:firstLine="180"/>
        <w:rPr>
          <w:rFonts w:ascii="Arial" w:hAnsi="Arial" w:cs="Arial"/>
          <w:iCs/>
          <w:szCs w:val="24"/>
        </w:rPr>
      </w:pPr>
    </w:p>
    <w:p w14:paraId="4941C449" w14:textId="77777777" w:rsidR="00850E74" w:rsidRDefault="00850E74" w:rsidP="00850E74">
      <w:pPr>
        <w:pStyle w:val="Outline2"/>
        <w:tabs>
          <w:tab w:val="clear" w:pos="864"/>
          <w:tab w:val="left" w:pos="-2880"/>
          <w:tab w:val="left" w:pos="0"/>
        </w:tabs>
        <w:spacing w:before="120"/>
        <w:ind w:left="0" w:firstLine="0"/>
        <w:rPr>
          <w:rFonts w:ascii="Arial" w:hAnsi="Arial" w:cs="Arial"/>
          <w:szCs w:val="24"/>
        </w:rPr>
      </w:pPr>
      <w:r>
        <w:rPr>
          <w:rFonts w:ascii="Arial" w:hAnsi="Arial" w:cs="Arial"/>
          <w:szCs w:val="24"/>
        </w:rPr>
        <w:t>The Consultant is expected to review and validate:</w:t>
      </w:r>
    </w:p>
    <w:p w14:paraId="7B140972"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Background information and studies for the potential of fish in each jetty</w:t>
      </w:r>
    </w:p>
    <w:p w14:paraId="4ABB4DF4"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 xml:space="preserve">The quality, completeness and sufficiency of the topographic </w:t>
      </w:r>
      <w:proofErr w:type="gramStart"/>
      <w:r>
        <w:rPr>
          <w:rFonts w:ascii="Arial" w:hAnsi="Arial" w:cs="Arial"/>
          <w:szCs w:val="24"/>
        </w:rPr>
        <w:t>surveys;</w:t>
      </w:r>
      <w:proofErr w:type="gramEnd"/>
    </w:p>
    <w:p w14:paraId="1A7E64D5" w14:textId="6F9D1344" w:rsidR="00850E74" w:rsidRPr="00521B40" w:rsidRDefault="00850E74" w:rsidP="00521B40">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 xml:space="preserve">That geotechnical studies have been conducted with appropriate number of holes, depth of holes, onsite and lab tests are </w:t>
      </w:r>
      <w:proofErr w:type="gramStart"/>
      <w:r>
        <w:rPr>
          <w:rFonts w:ascii="Arial" w:hAnsi="Arial" w:cs="Arial"/>
          <w:szCs w:val="24"/>
        </w:rPr>
        <w:t>conducted</w:t>
      </w:r>
      <w:proofErr w:type="gramEnd"/>
      <w:r>
        <w:rPr>
          <w:rFonts w:ascii="Arial" w:hAnsi="Arial" w:cs="Arial"/>
          <w:szCs w:val="24"/>
        </w:rPr>
        <w:t xml:space="preserve"> and reports are available.</w:t>
      </w:r>
    </w:p>
    <w:p w14:paraId="7DEEED62" w14:textId="77777777" w:rsidR="00850E74" w:rsidRDefault="00850E74" w:rsidP="00850E74">
      <w:pPr>
        <w:pStyle w:val="Outline2"/>
        <w:numPr>
          <w:ilvl w:val="0"/>
          <w:numId w:val="1"/>
        </w:numPr>
        <w:tabs>
          <w:tab w:val="clear" w:pos="864"/>
          <w:tab w:val="left" w:pos="-2880"/>
          <w:tab w:val="left" w:pos="0"/>
        </w:tabs>
        <w:spacing w:before="120"/>
        <w:jc w:val="both"/>
        <w:rPr>
          <w:rFonts w:ascii="Arial" w:hAnsi="Arial" w:cs="Arial"/>
          <w:szCs w:val="24"/>
        </w:rPr>
      </w:pPr>
      <w:r w:rsidRPr="00E31A28">
        <w:rPr>
          <w:rFonts w:ascii="Arial" w:hAnsi="Arial" w:cs="Arial"/>
          <w:szCs w:val="24"/>
        </w:rPr>
        <w:t xml:space="preserve">That the design is based on results of geotechnical investigations and their results. The choice and type of foundations, load bearing capacity shall be adopted </w:t>
      </w:r>
      <w:proofErr w:type="gramStart"/>
      <w:r w:rsidRPr="00E31A28">
        <w:rPr>
          <w:rFonts w:ascii="Arial" w:hAnsi="Arial" w:cs="Arial"/>
          <w:szCs w:val="24"/>
        </w:rPr>
        <w:t>on the basis of</w:t>
      </w:r>
      <w:proofErr w:type="gramEnd"/>
      <w:r w:rsidRPr="00E31A28">
        <w:rPr>
          <w:rFonts w:ascii="Arial" w:hAnsi="Arial" w:cs="Arial"/>
          <w:szCs w:val="24"/>
        </w:rPr>
        <w:t xml:space="preserve"> the recommendations offered in the </w:t>
      </w:r>
      <w:proofErr w:type="spellStart"/>
      <w:r w:rsidRPr="00E31A28">
        <w:rPr>
          <w:rFonts w:ascii="Arial" w:hAnsi="Arial" w:cs="Arial"/>
          <w:szCs w:val="24"/>
        </w:rPr>
        <w:t>geotech</w:t>
      </w:r>
      <w:proofErr w:type="spellEnd"/>
      <w:r w:rsidRPr="00E31A28">
        <w:rPr>
          <w:rFonts w:ascii="Arial" w:hAnsi="Arial" w:cs="Arial"/>
          <w:szCs w:val="24"/>
        </w:rPr>
        <w:t xml:space="preserve"> report.</w:t>
      </w:r>
    </w:p>
    <w:p w14:paraId="5215B6AC" w14:textId="77777777" w:rsidR="00850E74" w:rsidRPr="00E31A28" w:rsidRDefault="00850E74" w:rsidP="00850E74">
      <w:pPr>
        <w:pStyle w:val="Outline2"/>
        <w:numPr>
          <w:ilvl w:val="0"/>
          <w:numId w:val="1"/>
        </w:numPr>
        <w:tabs>
          <w:tab w:val="clear" w:pos="864"/>
          <w:tab w:val="left" w:pos="-2880"/>
          <w:tab w:val="left" w:pos="0"/>
        </w:tabs>
        <w:spacing w:before="120"/>
        <w:jc w:val="both"/>
        <w:rPr>
          <w:rFonts w:ascii="Arial" w:hAnsi="Arial" w:cs="Arial"/>
          <w:szCs w:val="24"/>
        </w:rPr>
      </w:pPr>
      <w:r>
        <w:rPr>
          <w:rFonts w:ascii="Arial" w:hAnsi="Arial" w:cs="Arial"/>
          <w:szCs w:val="24"/>
        </w:rPr>
        <w:t xml:space="preserve">That the design has taken into consideration the impact of climate change and seismicity in the area. </w:t>
      </w:r>
      <w:r w:rsidRPr="00E31A28">
        <w:rPr>
          <w:rFonts w:ascii="Arial" w:hAnsi="Arial" w:cs="Arial"/>
          <w:szCs w:val="24"/>
        </w:rPr>
        <w:t xml:space="preserve"> </w:t>
      </w:r>
    </w:p>
    <w:p w14:paraId="260DB7E2" w14:textId="77777777" w:rsidR="00850E74" w:rsidRDefault="00850E74" w:rsidP="00850E74">
      <w:pPr>
        <w:pStyle w:val="Outline2"/>
        <w:numPr>
          <w:ilvl w:val="0"/>
          <w:numId w:val="1"/>
        </w:numPr>
        <w:tabs>
          <w:tab w:val="clear" w:pos="864"/>
          <w:tab w:val="left" w:pos="-2880"/>
          <w:tab w:val="left" w:pos="0"/>
        </w:tabs>
        <w:spacing w:before="120"/>
        <w:jc w:val="both"/>
        <w:rPr>
          <w:rFonts w:ascii="Arial" w:hAnsi="Arial" w:cs="Arial"/>
          <w:szCs w:val="24"/>
        </w:rPr>
      </w:pPr>
      <w:r>
        <w:rPr>
          <w:rFonts w:ascii="Arial" w:hAnsi="Arial" w:cs="Arial"/>
          <w:szCs w:val="24"/>
        </w:rPr>
        <w:t>T</w:t>
      </w:r>
      <w:r w:rsidRPr="00036A0A">
        <w:rPr>
          <w:rFonts w:ascii="Arial" w:hAnsi="Arial" w:cs="Arial"/>
          <w:szCs w:val="24"/>
        </w:rPr>
        <w:t xml:space="preserve">he results obtained from different data processing techniques or software are correctly applied for the preparation of the Preliminary Design. </w:t>
      </w:r>
      <w:r>
        <w:rPr>
          <w:rFonts w:ascii="Arial" w:hAnsi="Arial" w:cs="Arial"/>
          <w:szCs w:val="24"/>
        </w:rPr>
        <w:t xml:space="preserve">To check for consistency that all the necessary aspects of the project have been covered in the </w:t>
      </w:r>
      <w:r w:rsidRPr="00036A0A">
        <w:rPr>
          <w:rFonts w:ascii="Arial" w:hAnsi="Arial" w:cs="Arial"/>
          <w:szCs w:val="24"/>
        </w:rPr>
        <w:t>Preliminary Design</w:t>
      </w:r>
      <w:r>
        <w:rPr>
          <w:rFonts w:ascii="Arial" w:hAnsi="Arial" w:cs="Arial"/>
          <w:szCs w:val="24"/>
        </w:rPr>
        <w:t xml:space="preserve"> and the basis used for the design are based on sound and conventional data collection.</w:t>
      </w:r>
    </w:p>
    <w:p w14:paraId="775412F1" w14:textId="77777777" w:rsidR="00850E74" w:rsidRPr="00036A0A" w:rsidRDefault="00850E74" w:rsidP="00850E74">
      <w:pPr>
        <w:pStyle w:val="Outline2"/>
        <w:numPr>
          <w:ilvl w:val="0"/>
          <w:numId w:val="1"/>
        </w:numPr>
        <w:tabs>
          <w:tab w:val="clear" w:pos="864"/>
          <w:tab w:val="left" w:pos="-2880"/>
          <w:tab w:val="left" w:pos="0"/>
        </w:tabs>
        <w:spacing w:before="120"/>
        <w:jc w:val="both"/>
        <w:rPr>
          <w:rFonts w:ascii="Arial" w:hAnsi="Arial" w:cs="Arial"/>
          <w:szCs w:val="24"/>
        </w:rPr>
      </w:pPr>
      <w:r>
        <w:rPr>
          <w:rFonts w:ascii="Arial" w:hAnsi="Arial" w:cs="Arial"/>
          <w:szCs w:val="24"/>
        </w:rPr>
        <w:t xml:space="preserve">That all the appropriate options were reviewed and that the </w:t>
      </w:r>
      <w:r w:rsidRPr="00036A0A">
        <w:rPr>
          <w:rFonts w:ascii="Arial" w:hAnsi="Arial" w:cs="Arial"/>
          <w:szCs w:val="24"/>
        </w:rPr>
        <w:t>Preliminary Design</w:t>
      </w:r>
      <w:r>
        <w:rPr>
          <w:rFonts w:ascii="Arial" w:hAnsi="Arial" w:cs="Arial"/>
          <w:szCs w:val="24"/>
        </w:rPr>
        <w:t xml:space="preserve"> has been developed </w:t>
      </w:r>
      <w:proofErr w:type="gramStart"/>
      <w:r>
        <w:rPr>
          <w:rFonts w:ascii="Arial" w:hAnsi="Arial" w:cs="Arial"/>
          <w:szCs w:val="24"/>
        </w:rPr>
        <w:t>on the basis of</w:t>
      </w:r>
      <w:proofErr w:type="gramEnd"/>
      <w:r>
        <w:rPr>
          <w:rFonts w:ascii="Arial" w:hAnsi="Arial" w:cs="Arial"/>
          <w:szCs w:val="24"/>
        </w:rPr>
        <w:t xml:space="preserve"> the optimum solution design for the fishing jetty. </w:t>
      </w:r>
    </w:p>
    <w:p w14:paraId="6F67B071"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The numerical modelling has been conducted as per Feasibility Studies Consultants TORs.</w:t>
      </w:r>
    </w:p>
    <w:p w14:paraId="77E8D9DB"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The appropriated international specifications, codes and standards have been adopted for detailed structural design.</w:t>
      </w:r>
    </w:p>
    <w:p w14:paraId="3AFA9BAC"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 xml:space="preserve">The design of the facilities to be provided in the allied structures and whether these would cater to the needs of the proposed catch volume, storing, grading, processing, </w:t>
      </w:r>
      <w:proofErr w:type="gramStart"/>
      <w:r>
        <w:rPr>
          <w:rFonts w:ascii="Arial" w:hAnsi="Arial" w:cs="Arial"/>
          <w:szCs w:val="24"/>
        </w:rPr>
        <w:t>packing  and</w:t>
      </w:r>
      <w:proofErr w:type="gramEnd"/>
      <w:r>
        <w:rPr>
          <w:rFonts w:ascii="Arial" w:hAnsi="Arial" w:cs="Arial"/>
          <w:szCs w:val="24"/>
        </w:rPr>
        <w:t xml:space="preserve"> other facilities like auction hall, </w:t>
      </w:r>
      <w:r w:rsidRPr="006D2A4C">
        <w:rPr>
          <w:rFonts w:ascii="Arial" w:hAnsi="Arial" w:cs="Arial"/>
          <w:szCs w:val="24"/>
        </w:rPr>
        <w:t>chill room, flake Ice plant,</w:t>
      </w:r>
      <w:r>
        <w:rPr>
          <w:rFonts w:ascii="Arial" w:hAnsi="Arial" w:cs="Arial"/>
          <w:szCs w:val="24"/>
        </w:rPr>
        <w:t xml:space="preserve"> </w:t>
      </w:r>
      <w:r>
        <w:rPr>
          <w:rFonts w:ascii="Arial" w:hAnsi="Arial" w:cs="Arial"/>
          <w:szCs w:val="24"/>
        </w:rPr>
        <w:lastRenderedPageBreak/>
        <w:t>gear storage, repair workshop and</w:t>
      </w:r>
      <w:r w:rsidRPr="006D2A4C">
        <w:rPr>
          <w:rFonts w:ascii="Arial" w:hAnsi="Arial" w:cs="Arial"/>
          <w:szCs w:val="24"/>
        </w:rPr>
        <w:t xml:space="preserve"> fuel facility, office accommodation, restaurant, public toilet</w:t>
      </w:r>
      <w:r>
        <w:rPr>
          <w:rFonts w:ascii="Arial" w:hAnsi="Arial" w:cs="Arial"/>
          <w:szCs w:val="24"/>
        </w:rPr>
        <w:t>, waste water disposal, etc.</w:t>
      </w:r>
    </w:p>
    <w:p w14:paraId="3B32EBBA" w14:textId="77777777" w:rsidR="00850E74" w:rsidRDefault="00850E74" w:rsidP="00850E74">
      <w:pPr>
        <w:pStyle w:val="Outline2"/>
        <w:numPr>
          <w:ilvl w:val="0"/>
          <w:numId w:val="1"/>
        </w:numPr>
        <w:tabs>
          <w:tab w:val="clear" w:pos="864"/>
          <w:tab w:val="left" w:pos="-2880"/>
          <w:tab w:val="left" w:pos="0"/>
        </w:tabs>
        <w:spacing w:before="120"/>
        <w:rPr>
          <w:rFonts w:ascii="Arial" w:hAnsi="Arial" w:cs="Arial"/>
          <w:szCs w:val="24"/>
        </w:rPr>
      </w:pPr>
      <w:r>
        <w:rPr>
          <w:rFonts w:ascii="Arial" w:hAnsi="Arial" w:cs="Arial"/>
          <w:szCs w:val="24"/>
        </w:rPr>
        <w:t>Drawings have been prepared, BOQs are prepared and approved rates have been used for cost estimates of the works.</w:t>
      </w:r>
    </w:p>
    <w:p w14:paraId="2B8A1B09" w14:textId="77777777" w:rsidR="00850E74" w:rsidRDefault="00850E74" w:rsidP="00850E74">
      <w:pPr>
        <w:pStyle w:val="ListParagraph"/>
        <w:numPr>
          <w:ilvl w:val="0"/>
          <w:numId w:val="1"/>
        </w:numPr>
        <w:spacing w:after="160" w:line="259" w:lineRule="auto"/>
        <w:contextualSpacing/>
        <w:jc w:val="both"/>
        <w:rPr>
          <w:rFonts w:ascii="Arial" w:hAnsi="Arial" w:cs="Arial"/>
        </w:rPr>
      </w:pPr>
      <w:r>
        <w:rPr>
          <w:rFonts w:ascii="Arial" w:hAnsi="Arial" w:cs="Arial"/>
        </w:rPr>
        <w:t xml:space="preserve">That </w:t>
      </w:r>
      <w:r w:rsidRPr="00E31A28">
        <w:rPr>
          <w:rFonts w:ascii="Arial" w:hAnsi="Arial" w:cs="Arial"/>
        </w:rPr>
        <w:t>Bidding Document</w:t>
      </w:r>
      <w:r>
        <w:rPr>
          <w:rFonts w:ascii="Arial" w:hAnsi="Arial" w:cs="Arial"/>
        </w:rPr>
        <w:t xml:space="preserve">s have been prepared for each site according to </w:t>
      </w:r>
      <w:r w:rsidRPr="0040488A">
        <w:rPr>
          <w:rFonts w:ascii="Arial" w:hAnsi="Arial" w:cs="Arial"/>
        </w:rPr>
        <w:t>IFAD Procurement Guidelines/ IFAD Procurement Handbook</w:t>
      </w:r>
      <w:r>
        <w:rPr>
          <w:rFonts w:ascii="Arial" w:hAnsi="Arial" w:cs="Arial"/>
        </w:rPr>
        <w:t>,</w:t>
      </w:r>
      <w:r w:rsidRPr="0040488A">
        <w:rPr>
          <w:rFonts w:ascii="Arial" w:hAnsi="Arial" w:cs="Arial"/>
        </w:rPr>
        <w:t xml:space="preserve"> available on IFAD website </w:t>
      </w:r>
      <w:hyperlink r:id="rId15" w:history="1">
        <w:r w:rsidRPr="0040488A">
          <w:rPr>
            <w:rStyle w:val="Hyperlink"/>
            <w:rFonts w:ascii="Arial" w:eastAsiaTheme="majorEastAsia" w:hAnsi="Arial" w:cs="Arial"/>
          </w:rPr>
          <w:t>www.ifad.org/project-procurement</w:t>
        </w:r>
      </w:hyperlink>
      <w:r w:rsidRPr="0040488A">
        <w:rPr>
          <w:rStyle w:val="Hyperlink"/>
          <w:rFonts w:ascii="Arial" w:eastAsiaTheme="majorEastAsia" w:hAnsi="Arial" w:cs="Arial"/>
        </w:rPr>
        <w:t xml:space="preserve"> </w:t>
      </w:r>
      <w:r w:rsidRPr="0040488A">
        <w:rPr>
          <w:rFonts w:ascii="Arial" w:hAnsi="Arial" w:cs="Arial"/>
        </w:rPr>
        <w:t xml:space="preserve">and BPRA (for the competitive bidding of the infrastructure proposed in the framework study for short-term scenario (2021). </w:t>
      </w:r>
      <w:r>
        <w:rPr>
          <w:rFonts w:ascii="Arial" w:hAnsi="Arial" w:cs="Arial"/>
        </w:rPr>
        <w:t xml:space="preserve">The bidding document will also include the </w:t>
      </w:r>
      <w:r w:rsidRPr="0040488A">
        <w:rPr>
          <w:rFonts w:ascii="Arial" w:hAnsi="Arial" w:cs="Arial"/>
        </w:rPr>
        <w:t xml:space="preserve">Conditions of </w:t>
      </w:r>
      <w:r>
        <w:rPr>
          <w:rFonts w:ascii="Arial" w:hAnsi="Arial" w:cs="Arial"/>
        </w:rPr>
        <w:t xml:space="preserve">the </w:t>
      </w:r>
      <w:r w:rsidRPr="0040488A">
        <w:rPr>
          <w:rFonts w:ascii="Arial" w:hAnsi="Arial" w:cs="Arial"/>
        </w:rPr>
        <w:t>Contract.</w:t>
      </w:r>
    </w:p>
    <w:p w14:paraId="148ED470" w14:textId="2FC20EA1" w:rsidR="00850E74" w:rsidRPr="00521B40" w:rsidRDefault="00850E74" w:rsidP="00850E74">
      <w:pPr>
        <w:pStyle w:val="ListParagraph"/>
        <w:numPr>
          <w:ilvl w:val="0"/>
          <w:numId w:val="1"/>
        </w:numPr>
        <w:spacing w:after="160" w:line="259" w:lineRule="auto"/>
        <w:contextualSpacing/>
        <w:jc w:val="both"/>
        <w:rPr>
          <w:rFonts w:ascii="Arial" w:hAnsi="Arial" w:cs="Arial"/>
        </w:rPr>
      </w:pPr>
      <w:r>
        <w:rPr>
          <w:rFonts w:ascii="Arial" w:hAnsi="Arial" w:cs="Arial"/>
        </w:rPr>
        <w:t xml:space="preserve">PC-1 is prepared as per Planning Commission format with all required information and details. </w:t>
      </w:r>
    </w:p>
    <w:p w14:paraId="46788436" w14:textId="15271456" w:rsidR="00850E74" w:rsidRDefault="00521B40" w:rsidP="00850E74">
      <w:pPr>
        <w:pStyle w:val="Outline2"/>
        <w:tabs>
          <w:tab w:val="left" w:pos="-2880"/>
        </w:tabs>
        <w:ind w:left="0" w:firstLine="0"/>
        <w:rPr>
          <w:rFonts w:ascii="Arial" w:hAnsi="Arial" w:cs="Arial"/>
          <w:b/>
          <w:bCs/>
          <w:szCs w:val="24"/>
        </w:rPr>
      </w:pPr>
      <w:r>
        <w:rPr>
          <w:rFonts w:ascii="Arial" w:hAnsi="Arial" w:cs="Arial"/>
          <w:b/>
          <w:bCs/>
          <w:szCs w:val="24"/>
        </w:rPr>
        <w:t xml:space="preserve">7.          </w:t>
      </w:r>
      <w:r w:rsidR="00850E74" w:rsidRPr="00823F3A">
        <w:rPr>
          <w:rFonts w:ascii="Arial" w:hAnsi="Arial" w:cs="Arial"/>
          <w:b/>
          <w:bCs/>
          <w:szCs w:val="24"/>
        </w:rPr>
        <w:t>Reports and schedule of deliverables</w:t>
      </w:r>
    </w:p>
    <w:p w14:paraId="1874D5F3" w14:textId="5C12B0A7" w:rsidR="00850E74" w:rsidRPr="00823F3A" w:rsidRDefault="00DE79B7" w:rsidP="00850E74">
      <w:pPr>
        <w:pStyle w:val="Outline2"/>
        <w:tabs>
          <w:tab w:val="left" w:pos="-2880"/>
        </w:tabs>
        <w:ind w:left="0" w:firstLine="0"/>
        <w:rPr>
          <w:rFonts w:ascii="Arial" w:hAnsi="Arial" w:cs="Arial"/>
          <w:b/>
          <w:bCs/>
          <w:szCs w:val="24"/>
        </w:rPr>
      </w:pPr>
      <w:r>
        <w:rPr>
          <w:rFonts w:ascii="Arial" w:hAnsi="Arial" w:cs="Arial"/>
        </w:rPr>
        <w:t>R</w:t>
      </w:r>
      <w:r w:rsidRPr="00DE79B7">
        <w:rPr>
          <w:rFonts w:ascii="Arial" w:hAnsi="Arial" w:cs="Arial"/>
        </w:rPr>
        <w:t>eview and vetting should be completed within one month of signing the contract with the selected candidate.</w:t>
      </w:r>
    </w:p>
    <w:p w14:paraId="0C2AF6C7" w14:textId="09CEEE80" w:rsidR="00850E74" w:rsidRPr="00484EA2" w:rsidRDefault="00521B40" w:rsidP="00850E74">
      <w:pPr>
        <w:pStyle w:val="Outline2"/>
        <w:tabs>
          <w:tab w:val="left" w:pos="-2880"/>
        </w:tabs>
        <w:ind w:left="0" w:firstLine="0"/>
        <w:rPr>
          <w:rFonts w:ascii="Arial" w:hAnsi="Arial" w:cs="Arial"/>
          <w:b/>
          <w:bCs/>
          <w:szCs w:val="24"/>
        </w:rPr>
      </w:pPr>
      <w:r>
        <w:rPr>
          <w:rFonts w:ascii="Arial" w:hAnsi="Arial" w:cs="Arial"/>
          <w:b/>
          <w:bCs/>
          <w:szCs w:val="24"/>
        </w:rPr>
        <w:t>8</w:t>
      </w:r>
      <w:r w:rsidR="00850E74" w:rsidRPr="00484EA2">
        <w:rPr>
          <w:rFonts w:ascii="Arial" w:hAnsi="Arial" w:cs="Arial"/>
          <w:b/>
          <w:bCs/>
          <w:szCs w:val="24"/>
        </w:rPr>
        <w:t>.</w:t>
      </w:r>
      <w:r w:rsidR="00850E74" w:rsidRPr="00484EA2">
        <w:rPr>
          <w:rFonts w:ascii="Arial" w:hAnsi="Arial" w:cs="Arial"/>
          <w:b/>
          <w:bCs/>
          <w:szCs w:val="24"/>
        </w:rPr>
        <w:tab/>
        <w:t>Consultant’s qualifications and experience</w:t>
      </w:r>
    </w:p>
    <w:p w14:paraId="6749DCB9" w14:textId="77777777" w:rsidR="00850E74" w:rsidRDefault="00850E74" w:rsidP="00850E74">
      <w:pPr>
        <w:pStyle w:val="Outline2"/>
        <w:tabs>
          <w:tab w:val="left" w:pos="-2880"/>
        </w:tabs>
        <w:spacing w:before="120"/>
        <w:ind w:left="0" w:firstLine="0"/>
        <w:rPr>
          <w:rFonts w:ascii="Arial" w:hAnsi="Arial" w:cs="Arial"/>
          <w:szCs w:val="24"/>
        </w:rPr>
      </w:pPr>
    </w:p>
    <w:p w14:paraId="17A59A66" w14:textId="77777777" w:rsidR="00850E74" w:rsidRPr="00EC0DBD" w:rsidRDefault="00850E74" w:rsidP="00850E74">
      <w:pPr>
        <w:pStyle w:val="Outline2"/>
        <w:tabs>
          <w:tab w:val="left" w:pos="-2880"/>
        </w:tabs>
        <w:spacing w:before="120"/>
        <w:ind w:left="0" w:firstLine="0"/>
        <w:rPr>
          <w:rFonts w:ascii="Arial" w:hAnsi="Arial" w:cs="Arial"/>
          <w:szCs w:val="24"/>
        </w:rPr>
      </w:pPr>
      <w:r w:rsidRPr="00EC0DBD">
        <w:rPr>
          <w:rFonts w:ascii="Arial" w:hAnsi="Arial" w:cs="Arial"/>
          <w:szCs w:val="24"/>
        </w:rPr>
        <w:t>Qualifications and skills</w:t>
      </w:r>
    </w:p>
    <w:p w14:paraId="4720F1D4" w14:textId="77777777" w:rsidR="00850E74" w:rsidRDefault="00850E74" w:rsidP="00850E74">
      <w:pPr>
        <w:pStyle w:val="Outline2"/>
        <w:numPr>
          <w:ilvl w:val="0"/>
          <w:numId w:val="2"/>
        </w:numPr>
        <w:tabs>
          <w:tab w:val="left" w:pos="-2880"/>
        </w:tabs>
        <w:spacing w:before="120"/>
        <w:rPr>
          <w:rFonts w:ascii="Arial" w:hAnsi="Arial" w:cs="Arial"/>
          <w:iCs/>
          <w:szCs w:val="24"/>
        </w:rPr>
      </w:pPr>
      <w:r>
        <w:rPr>
          <w:rFonts w:ascii="Arial" w:hAnsi="Arial" w:cs="Arial"/>
          <w:iCs/>
          <w:szCs w:val="24"/>
        </w:rPr>
        <w:t>MSC / BSC Civil Engineering or Marine Engineering</w:t>
      </w:r>
    </w:p>
    <w:p w14:paraId="55EA2363" w14:textId="77777777" w:rsidR="00850E74" w:rsidRDefault="00850E74" w:rsidP="00850E74">
      <w:pPr>
        <w:pStyle w:val="Outline2"/>
        <w:numPr>
          <w:ilvl w:val="0"/>
          <w:numId w:val="2"/>
        </w:numPr>
        <w:tabs>
          <w:tab w:val="left" w:pos="-2880"/>
        </w:tabs>
        <w:spacing w:before="120"/>
        <w:rPr>
          <w:rFonts w:ascii="Arial" w:hAnsi="Arial" w:cs="Arial"/>
          <w:iCs/>
          <w:szCs w:val="24"/>
        </w:rPr>
      </w:pPr>
      <w:r>
        <w:rPr>
          <w:rFonts w:ascii="Arial" w:hAnsi="Arial" w:cs="Arial"/>
          <w:iCs/>
          <w:szCs w:val="24"/>
        </w:rPr>
        <w:t xml:space="preserve">Working with International Consultants and Contractors on World Bank, Asian Development Bank, </w:t>
      </w:r>
      <w:proofErr w:type="gramStart"/>
      <w:r>
        <w:rPr>
          <w:rFonts w:ascii="Arial" w:hAnsi="Arial" w:cs="Arial"/>
          <w:iCs/>
          <w:szCs w:val="24"/>
        </w:rPr>
        <w:t>USAID</w:t>
      </w:r>
      <w:proofErr w:type="gramEnd"/>
      <w:r>
        <w:rPr>
          <w:rFonts w:ascii="Arial" w:hAnsi="Arial" w:cs="Arial"/>
          <w:iCs/>
          <w:szCs w:val="24"/>
        </w:rPr>
        <w:t xml:space="preserve"> or other international donors Projects.</w:t>
      </w:r>
    </w:p>
    <w:p w14:paraId="125C70D9" w14:textId="77777777" w:rsidR="00850E74" w:rsidRDefault="00850E74" w:rsidP="00850E74">
      <w:pPr>
        <w:pStyle w:val="Outline2"/>
        <w:numPr>
          <w:ilvl w:val="0"/>
          <w:numId w:val="2"/>
        </w:numPr>
        <w:tabs>
          <w:tab w:val="left" w:pos="-2880"/>
        </w:tabs>
        <w:spacing w:before="120"/>
        <w:rPr>
          <w:rFonts w:ascii="Arial" w:hAnsi="Arial" w:cs="Arial"/>
          <w:iCs/>
          <w:szCs w:val="24"/>
        </w:rPr>
      </w:pPr>
      <w:r>
        <w:rPr>
          <w:rFonts w:ascii="Arial" w:hAnsi="Arial" w:cs="Arial"/>
          <w:iCs/>
          <w:szCs w:val="24"/>
        </w:rPr>
        <w:t>Registered with Pakistan Engineering Council as Professional Engineer.</w:t>
      </w:r>
    </w:p>
    <w:p w14:paraId="7F61ED2D" w14:textId="77777777" w:rsidR="00850E74" w:rsidRPr="00E31A28" w:rsidRDefault="00850E74" w:rsidP="00850E74">
      <w:pPr>
        <w:pStyle w:val="Outline2"/>
        <w:tabs>
          <w:tab w:val="left" w:pos="-2880"/>
        </w:tabs>
        <w:spacing w:before="120"/>
        <w:ind w:left="360" w:firstLine="0"/>
        <w:rPr>
          <w:rFonts w:ascii="Arial" w:hAnsi="Arial" w:cs="Arial"/>
          <w:iCs/>
          <w:szCs w:val="24"/>
        </w:rPr>
      </w:pPr>
    </w:p>
    <w:p w14:paraId="6AD4C7F6" w14:textId="77777777" w:rsidR="00850E74" w:rsidRPr="00EC0DBD" w:rsidRDefault="00850E74" w:rsidP="00850E74">
      <w:pPr>
        <w:pStyle w:val="Outline2"/>
        <w:tabs>
          <w:tab w:val="left" w:pos="-2880"/>
        </w:tabs>
        <w:spacing w:before="120"/>
        <w:ind w:left="0" w:firstLine="0"/>
        <w:rPr>
          <w:rFonts w:ascii="Arial" w:hAnsi="Arial" w:cs="Arial"/>
          <w:szCs w:val="24"/>
        </w:rPr>
      </w:pPr>
      <w:r w:rsidRPr="00EC0DBD">
        <w:rPr>
          <w:rFonts w:ascii="Arial" w:hAnsi="Arial" w:cs="Arial"/>
          <w:szCs w:val="24"/>
        </w:rPr>
        <w:t>Specific professional experience</w:t>
      </w:r>
    </w:p>
    <w:p w14:paraId="000828E0" w14:textId="77777777" w:rsidR="00850E74" w:rsidRDefault="00850E74" w:rsidP="00A8167A">
      <w:pPr>
        <w:pStyle w:val="Outline2"/>
        <w:numPr>
          <w:ilvl w:val="0"/>
          <w:numId w:val="3"/>
        </w:numPr>
        <w:tabs>
          <w:tab w:val="left" w:pos="-2880"/>
        </w:tabs>
        <w:spacing w:before="120"/>
        <w:jc w:val="both"/>
        <w:rPr>
          <w:rFonts w:ascii="Arial" w:hAnsi="Arial" w:cs="Arial"/>
          <w:iCs/>
          <w:szCs w:val="24"/>
        </w:rPr>
      </w:pPr>
      <w:r>
        <w:rPr>
          <w:rFonts w:ascii="Arial" w:hAnsi="Arial" w:cs="Arial"/>
          <w:iCs/>
          <w:szCs w:val="24"/>
        </w:rPr>
        <w:t>20</w:t>
      </w:r>
      <w:r w:rsidRPr="0038199D">
        <w:rPr>
          <w:rFonts w:ascii="Arial" w:hAnsi="Arial" w:cs="Arial"/>
          <w:iCs/>
          <w:szCs w:val="24"/>
        </w:rPr>
        <w:t xml:space="preserve"> </w:t>
      </w:r>
      <w:r>
        <w:rPr>
          <w:rFonts w:ascii="Arial" w:hAnsi="Arial" w:cs="Arial"/>
          <w:iCs/>
          <w:szCs w:val="24"/>
        </w:rPr>
        <w:t xml:space="preserve">years or above engineering experience in preparation of Feasibility studies for jetties and harbours and allied works development in Pakistan or abroad. The Consultant should have proven experience in conducting topographic surveys, geotechnical investigations, design of jetties and allied infrastructures and preparation of Feasibility Reports and PC-1 and Bidding documents for such or similar works.  </w:t>
      </w:r>
    </w:p>
    <w:p w14:paraId="5414BA45" w14:textId="4A7C5476" w:rsidR="00850E74" w:rsidRPr="00823F3A" w:rsidRDefault="00521B40" w:rsidP="00850E74">
      <w:pPr>
        <w:pStyle w:val="Outline2"/>
        <w:tabs>
          <w:tab w:val="left" w:pos="-2880"/>
        </w:tabs>
        <w:spacing w:before="120"/>
        <w:ind w:left="0" w:firstLine="0"/>
        <w:rPr>
          <w:rFonts w:ascii="Arial" w:hAnsi="Arial" w:cs="Arial"/>
          <w:b/>
          <w:bCs/>
          <w:szCs w:val="24"/>
        </w:rPr>
      </w:pPr>
      <w:r>
        <w:rPr>
          <w:rFonts w:ascii="Arial" w:hAnsi="Arial" w:cs="Arial"/>
          <w:b/>
          <w:bCs/>
          <w:szCs w:val="24"/>
        </w:rPr>
        <w:t xml:space="preserve"> 9</w:t>
      </w:r>
      <w:r w:rsidR="00850E74" w:rsidRPr="00823F3A">
        <w:rPr>
          <w:rFonts w:ascii="Arial" w:hAnsi="Arial" w:cs="Arial"/>
          <w:b/>
          <w:bCs/>
          <w:szCs w:val="24"/>
        </w:rPr>
        <w:t>.</w:t>
      </w:r>
      <w:r w:rsidR="00850E74" w:rsidRPr="00823F3A">
        <w:rPr>
          <w:rFonts w:ascii="Arial" w:hAnsi="Arial" w:cs="Arial"/>
          <w:b/>
          <w:bCs/>
          <w:szCs w:val="24"/>
        </w:rPr>
        <w:tab/>
        <w:t>Location and period of execution</w:t>
      </w:r>
    </w:p>
    <w:p w14:paraId="3A3AB8F1" w14:textId="77777777" w:rsidR="00850E74" w:rsidRDefault="00850E74" w:rsidP="00850E74">
      <w:pPr>
        <w:pStyle w:val="Outline2"/>
        <w:tabs>
          <w:tab w:val="left" w:pos="-2880"/>
        </w:tabs>
        <w:spacing w:before="120"/>
        <w:ind w:left="0" w:firstLine="0"/>
        <w:rPr>
          <w:rFonts w:ascii="Arial" w:hAnsi="Arial" w:cs="Arial"/>
          <w:iCs/>
          <w:szCs w:val="24"/>
        </w:rPr>
      </w:pPr>
    </w:p>
    <w:p w14:paraId="1A6B020A" w14:textId="4D396FF5" w:rsidR="00850E74" w:rsidRDefault="00FE6585" w:rsidP="00FE6585">
      <w:pPr>
        <w:ind w:left="709"/>
      </w:pPr>
      <w:r>
        <w:rPr>
          <w:rFonts w:ascii="Arial" w:hAnsi="Arial" w:cs="Arial"/>
          <w:iCs/>
          <w:kern w:val="28"/>
          <w:lang w:val="en-GB"/>
        </w:rPr>
        <w:t>T</w:t>
      </w:r>
      <w:r w:rsidRPr="00FE6585">
        <w:rPr>
          <w:rFonts w:ascii="Arial" w:hAnsi="Arial" w:cs="Arial"/>
          <w:iCs/>
          <w:kern w:val="28"/>
          <w:lang w:val="en-GB"/>
        </w:rPr>
        <w:t>he review and vetting should be completed within one month of signing the</w:t>
      </w:r>
      <w:r w:rsidR="003F029A">
        <w:rPr>
          <w:rFonts w:ascii="Arial" w:hAnsi="Arial" w:cs="Arial"/>
          <w:iCs/>
          <w:kern w:val="28"/>
          <w:lang w:val="en-GB"/>
        </w:rPr>
        <w:t xml:space="preserve"> </w:t>
      </w:r>
      <w:r w:rsidRPr="00FE6585">
        <w:rPr>
          <w:rFonts w:ascii="Arial" w:hAnsi="Arial" w:cs="Arial"/>
          <w:iCs/>
          <w:kern w:val="28"/>
          <w:lang w:val="en-GB"/>
        </w:rPr>
        <w:t>contract with the selected candidate.</w:t>
      </w:r>
    </w:p>
    <w:sectPr w:rsidR="00850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1E3" w14:textId="77777777" w:rsidR="00851B14" w:rsidRDefault="00851B14">
      <w:r>
        <w:separator/>
      </w:r>
    </w:p>
  </w:endnote>
  <w:endnote w:type="continuationSeparator" w:id="0">
    <w:p w14:paraId="1CA49A9A" w14:textId="77777777" w:rsidR="00851B14" w:rsidRDefault="0085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talic Outline Ar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1352BBB" w14:textId="77777777" w:rsidR="00295873" w:rsidRDefault="00850E74"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B509D" w14:textId="77777777" w:rsidR="00295873" w:rsidRDefault="00295873"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8339" w14:textId="77777777" w:rsidR="00295873" w:rsidRDefault="00295873" w:rsidP="00DF696F">
    <w:pPr>
      <w:pStyle w:val="Footer"/>
      <w:ind w:right="360"/>
      <w:jc w:val="center"/>
      <w:rPr>
        <w:rFonts w:ascii="Calibri Light" w:hAnsi="Calibri Light" w:cs="Calibri Light"/>
        <w:color w:val="A6A6A6"/>
        <w:sz w:val="20"/>
        <w:szCs w:val="20"/>
      </w:rPr>
    </w:pPr>
  </w:p>
  <w:p w14:paraId="57CD14A5" w14:textId="77777777" w:rsidR="00295873" w:rsidRPr="009E5BF2" w:rsidRDefault="00295873"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3345" w14:textId="77777777" w:rsidR="00295873" w:rsidRDefault="00295873" w:rsidP="00A22BF5">
    <w:pPr>
      <w:pStyle w:val="Footer"/>
      <w:tabs>
        <w:tab w:val="left" w:pos="395"/>
        <w:tab w:val="left" w:pos="1646"/>
      </w:tabs>
      <w:ind w:right="360"/>
      <w:rPr>
        <w:rFonts w:ascii="Arial" w:hAnsi="Arial" w:cs="Arial"/>
        <w:i/>
        <w:iCs/>
        <w:color w:val="FF0000"/>
        <w:sz w:val="20"/>
        <w:szCs w:val="20"/>
        <w:lang w:val="en-GB"/>
      </w:rPr>
    </w:pPr>
  </w:p>
  <w:p w14:paraId="1B1CCCAA" w14:textId="77777777" w:rsidR="00295873" w:rsidRDefault="00295873" w:rsidP="00A22BF5">
    <w:pPr>
      <w:pStyle w:val="Footer"/>
      <w:tabs>
        <w:tab w:val="left" w:pos="395"/>
        <w:tab w:val="left" w:pos="1646"/>
      </w:tabs>
      <w:ind w:right="360"/>
      <w:rPr>
        <w:rFonts w:ascii="Arial" w:hAnsi="Arial" w:cs="Arial"/>
        <w:i/>
        <w:iCs/>
        <w:color w:val="FF0000"/>
        <w:sz w:val="20"/>
        <w:szCs w:val="20"/>
        <w:lang w:val="en-GB"/>
      </w:rPr>
    </w:pPr>
  </w:p>
  <w:p w14:paraId="3AE44D21" w14:textId="77777777" w:rsidR="00295873" w:rsidRDefault="00295873" w:rsidP="00A22BF5">
    <w:pPr>
      <w:pStyle w:val="Footer"/>
      <w:tabs>
        <w:tab w:val="left" w:pos="395"/>
        <w:tab w:val="left" w:pos="1646"/>
      </w:tabs>
      <w:ind w:right="360"/>
      <w:rPr>
        <w:rFonts w:ascii="Arial" w:hAnsi="Arial" w:cs="Arial"/>
        <w:i/>
        <w:iCs/>
        <w:color w:val="FF000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29C0" w14:textId="77777777" w:rsidR="00851B14" w:rsidRDefault="00851B14">
      <w:r>
        <w:separator/>
      </w:r>
    </w:p>
  </w:footnote>
  <w:footnote w:type="continuationSeparator" w:id="0">
    <w:p w14:paraId="1F87C72E" w14:textId="77777777" w:rsidR="00851B14" w:rsidRDefault="0085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3246" w14:textId="77777777" w:rsidR="00295873" w:rsidRDefault="00850E7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23B78BB0" w14:textId="77777777" w:rsidR="00295873" w:rsidRDefault="00295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3B99" w14:textId="77777777" w:rsidR="00295873" w:rsidRPr="00325AC7" w:rsidRDefault="00850E74"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59264" behindDoc="0" locked="0" layoutInCell="1" allowOverlap="1" wp14:anchorId="3275337E" wp14:editId="55454575">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464C"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0288" behindDoc="0" locked="0" layoutInCell="1" allowOverlap="1" wp14:anchorId="5D868DCB" wp14:editId="0DFA7AFE">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A326"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FB2B" w14:textId="77777777" w:rsidR="00295873" w:rsidRDefault="00850E74" w:rsidP="000522F4">
    <w:pPr>
      <w:pStyle w:val="Header"/>
      <w:pBdr>
        <w:bottom w:val="none" w:sz="0" w:space="0" w:color="auto"/>
      </w:pBdr>
      <w:ind w:right="-18"/>
    </w:pPr>
    <w:r>
      <w:rPr>
        <w:rStyle w:val="PageNumber"/>
      </w:rPr>
      <w:tab/>
    </w:r>
  </w:p>
  <w:p w14:paraId="66F47942" w14:textId="77777777" w:rsidR="00295873" w:rsidRDefault="00850E74">
    <w:r w:rsidRPr="001B44DC">
      <w:rPr>
        <w:noProof/>
      </w:rPr>
      <mc:AlternateContent>
        <mc:Choice Requires="wps">
          <w:drawing>
            <wp:anchor distT="0" distB="0" distL="114300" distR="114300" simplePos="0" relativeHeight="251661312" behindDoc="0" locked="0" layoutInCell="1" allowOverlap="1" wp14:anchorId="5D4D185F" wp14:editId="71ACD3E5">
              <wp:simplePos x="0" y="0"/>
              <wp:positionH relativeFrom="margin">
                <wp:align>center</wp:align>
              </wp:positionH>
              <wp:positionV relativeFrom="page">
                <wp:posOffset>450215</wp:posOffset>
              </wp:positionV>
              <wp:extent cx="6868800" cy="360000"/>
              <wp:effectExtent l="0" t="0" r="1905" b="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B2F03" id="Rectangle 11" o:spid="_x0000_s1026" style="position:absolute;margin-left:0;margin-top:35.45pt;width:540.85pt;height:28.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DBxeL1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1B44DC">
      <w:rPr>
        <w:noProof/>
      </w:rPr>
      <mc:AlternateContent>
        <mc:Choice Requires="wps">
          <w:drawing>
            <wp:anchor distT="0" distB="0" distL="114300" distR="114300" simplePos="0" relativeHeight="251662336" behindDoc="0" locked="0" layoutInCell="1" allowOverlap="1" wp14:anchorId="0E49DACD" wp14:editId="425B9F72">
              <wp:simplePos x="0" y="0"/>
              <wp:positionH relativeFrom="margin">
                <wp:align>center</wp:align>
              </wp:positionH>
              <wp:positionV relativeFrom="page">
                <wp:posOffset>860425</wp:posOffset>
              </wp:positionV>
              <wp:extent cx="6868800" cy="180000"/>
              <wp:effectExtent l="0" t="0" r="190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4CAD" id="Rectangle 12" o:spid="_x0000_s1026" style="position:absolute;margin-left:0;margin-top:67.75pt;width:540.85pt;height:1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P45UW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45B"/>
    <w:multiLevelType w:val="hybridMultilevel"/>
    <w:tmpl w:val="DA6E26C6"/>
    <w:lvl w:ilvl="0" w:tplc="920A24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7E9A"/>
    <w:multiLevelType w:val="hybridMultilevel"/>
    <w:tmpl w:val="792E5752"/>
    <w:lvl w:ilvl="0" w:tplc="920A24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A4FA8"/>
    <w:multiLevelType w:val="hybridMultilevel"/>
    <w:tmpl w:val="783054CC"/>
    <w:lvl w:ilvl="0" w:tplc="04090019">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65052"/>
    <w:multiLevelType w:val="hybridMultilevel"/>
    <w:tmpl w:val="2F6EE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808211">
    <w:abstractNumId w:val="2"/>
  </w:num>
  <w:num w:numId="2" w16cid:durableId="2055545196">
    <w:abstractNumId w:val="1"/>
  </w:num>
  <w:num w:numId="3" w16cid:durableId="510802796">
    <w:abstractNumId w:val="0"/>
  </w:num>
  <w:num w:numId="4" w16cid:durableId="1783642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74"/>
    <w:rsid w:val="00116513"/>
    <w:rsid w:val="001E7E31"/>
    <w:rsid w:val="00295873"/>
    <w:rsid w:val="003F029A"/>
    <w:rsid w:val="004E259A"/>
    <w:rsid w:val="004E731C"/>
    <w:rsid w:val="00521B40"/>
    <w:rsid w:val="005B72B3"/>
    <w:rsid w:val="00700E32"/>
    <w:rsid w:val="00850E74"/>
    <w:rsid w:val="00851B14"/>
    <w:rsid w:val="00A8167A"/>
    <w:rsid w:val="00AE401B"/>
    <w:rsid w:val="00B6532A"/>
    <w:rsid w:val="00DE79B7"/>
    <w:rsid w:val="00EE3CD2"/>
    <w:rsid w:val="00FE6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0C25D"/>
  <w15:chartTrackingRefBased/>
  <w15:docId w15:val="{9A362108-5737-4D86-8534-7A5F03D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qFormat/>
    <w:rsid w:val="00850E74"/>
    <w:rPr>
      <w:color w:val="0000FF"/>
      <w:u w:val="single"/>
    </w:rPr>
  </w:style>
  <w:style w:type="character" w:styleId="PageNumber">
    <w:name w:val="page number"/>
    <w:basedOn w:val="DefaultParagraphFont"/>
    <w:rsid w:val="00850E74"/>
  </w:style>
  <w:style w:type="paragraph" w:styleId="Header">
    <w:name w:val="header"/>
    <w:basedOn w:val="Normal"/>
    <w:link w:val="HeaderChar"/>
    <w:rsid w:val="00850E74"/>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850E74"/>
    <w:rPr>
      <w:rFonts w:ascii="Times New Roman" w:eastAsia="Times New Roman" w:hAnsi="Times New Roman" w:cs="Times New Roman"/>
      <w:sz w:val="20"/>
      <w:szCs w:val="20"/>
    </w:rPr>
  </w:style>
  <w:style w:type="paragraph" w:styleId="Footer">
    <w:name w:val="footer"/>
    <w:basedOn w:val="Normal"/>
    <w:link w:val="FooterChar"/>
    <w:uiPriority w:val="99"/>
    <w:rsid w:val="00850E74"/>
    <w:pPr>
      <w:tabs>
        <w:tab w:val="center" w:pos="4320"/>
        <w:tab w:val="right" w:pos="8640"/>
      </w:tabs>
    </w:pPr>
  </w:style>
  <w:style w:type="character" w:customStyle="1" w:styleId="FooterChar">
    <w:name w:val="Footer Char"/>
    <w:basedOn w:val="DefaultParagraphFont"/>
    <w:link w:val="Footer"/>
    <w:uiPriority w:val="99"/>
    <w:rsid w:val="00850E74"/>
    <w:rPr>
      <w:rFonts w:ascii="Times New Roman" w:eastAsia="Times New Roman" w:hAnsi="Times New Roman" w:cs="Times New Roman"/>
      <w:sz w:val="24"/>
      <w:szCs w:val="24"/>
    </w:rPr>
  </w:style>
  <w:style w:type="character" w:styleId="CommentReference">
    <w:name w:val="annotation reference"/>
    <w:semiHidden/>
    <w:rsid w:val="00850E74"/>
    <w:rPr>
      <w:sz w:val="16"/>
      <w:szCs w:val="16"/>
    </w:rPr>
  </w:style>
  <w:style w:type="paragraph" w:styleId="CommentText">
    <w:name w:val="annotation text"/>
    <w:basedOn w:val="Normal"/>
    <w:link w:val="CommentTextChar"/>
    <w:uiPriority w:val="99"/>
    <w:rsid w:val="00850E74"/>
    <w:rPr>
      <w:sz w:val="20"/>
      <w:szCs w:val="20"/>
    </w:rPr>
  </w:style>
  <w:style w:type="character" w:customStyle="1" w:styleId="CommentTextChar">
    <w:name w:val="Comment Text Char"/>
    <w:basedOn w:val="DefaultParagraphFont"/>
    <w:link w:val="CommentText"/>
    <w:uiPriority w:val="99"/>
    <w:rsid w:val="00850E74"/>
    <w:rPr>
      <w:rFonts w:ascii="Times New Roman" w:eastAsia="Times New Roman" w:hAnsi="Times New Roman" w:cs="Times New Roman"/>
      <w:sz w:val="20"/>
      <w:szCs w:val="20"/>
    </w:rPr>
  </w:style>
  <w:style w:type="paragraph" w:styleId="Title">
    <w:name w:val="Title"/>
    <w:basedOn w:val="Normal"/>
    <w:link w:val="TitleChar"/>
    <w:qFormat/>
    <w:rsid w:val="00850E74"/>
    <w:pPr>
      <w:jc w:val="center"/>
    </w:pPr>
    <w:rPr>
      <w:b/>
      <w:sz w:val="48"/>
      <w:szCs w:val="20"/>
    </w:rPr>
  </w:style>
  <w:style w:type="character" w:customStyle="1" w:styleId="TitleChar">
    <w:name w:val="Title Char"/>
    <w:basedOn w:val="DefaultParagraphFont"/>
    <w:link w:val="Title"/>
    <w:rsid w:val="00850E74"/>
    <w:rPr>
      <w:rFonts w:ascii="Times New Roman" w:eastAsia="Times New Roman" w:hAnsi="Times New Roman" w:cs="Times New Roman"/>
      <w:b/>
      <w:sz w:val="48"/>
      <w:szCs w:val="20"/>
    </w:rPr>
  </w:style>
  <w:style w:type="paragraph" w:styleId="ListParagraph">
    <w:name w:val="List Paragraph"/>
    <w:basedOn w:val="Normal"/>
    <w:uiPriority w:val="34"/>
    <w:qFormat/>
    <w:rsid w:val="00850E74"/>
    <w:pPr>
      <w:ind w:left="720"/>
    </w:pPr>
  </w:style>
  <w:style w:type="paragraph" w:customStyle="1" w:styleId="SectionXHeading">
    <w:name w:val="Section X Heading"/>
    <w:basedOn w:val="Normal"/>
    <w:rsid w:val="00850E74"/>
    <w:pPr>
      <w:spacing w:before="240" w:after="240"/>
      <w:jc w:val="center"/>
    </w:pPr>
    <w:rPr>
      <w:rFonts w:ascii="Times New Roman Bold" w:hAnsi="Times New Roman Bold"/>
      <w:b/>
      <w:sz w:val="36"/>
    </w:rPr>
  </w:style>
  <w:style w:type="paragraph" w:customStyle="1" w:styleId="Outline2">
    <w:name w:val="Outline2"/>
    <w:basedOn w:val="Normal"/>
    <w:rsid w:val="00850E74"/>
    <w:pPr>
      <w:tabs>
        <w:tab w:val="left" w:pos="864"/>
      </w:tabs>
      <w:spacing w:before="240"/>
      <w:ind w:left="864" w:hanging="504"/>
    </w:pPr>
    <w:rPr>
      <w:kern w:val="28"/>
      <w:szCs w:val="20"/>
      <w:lang w:val="en-GB"/>
    </w:rPr>
  </w:style>
  <w:style w:type="paragraph" w:customStyle="1" w:styleId="TableParagraph">
    <w:name w:val="Table Paragraph"/>
    <w:basedOn w:val="Normal"/>
    <w:uiPriority w:val="1"/>
    <w:qFormat/>
    <w:rsid w:val="00850E74"/>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850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fad.org/project-procuremen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fad.org/projec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1042</Words>
  <Characters>6097</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Hakeem, Khan</dc:creator>
  <cp:keywords/>
  <dc:description/>
  <cp:lastModifiedBy>Hummal Binshad</cp:lastModifiedBy>
  <cp:revision>10</cp:revision>
  <dcterms:created xsi:type="dcterms:W3CDTF">2023-10-23T05:19:00Z</dcterms:created>
  <dcterms:modified xsi:type="dcterms:W3CDTF">2024-01-03T01:19:00Z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cd4908d39738f8662be7d0ec59a913d0eb9eb48217a8fd30b255dcec42e8ec23</vt:lpwstr>
  </property>
</Properties>
</file>